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35D00" w14:textId="77777777" w:rsidR="00220FB7" w:rsidRDefault="00220FB7" w:rsidP="00220FB7">
      <w:pPr>
        <w:spacing w:before="100" w:beforeAutospacing="1" w:after="100" w:afterAutospacing="1"/>
        <w:rPr>
          <w:b/>
          <w:bCs/>
          <w:lang w:eastAsia="en-GB"/>
        </w:rPr>
      </w:pPr>
    </w:p>
    <w:p w14:paraId="09FB9051" w14:textId="77777777" w:rsidR="00DA0FEB" w:rsidRPr="00DA0FEB" w:rsidRDefault="00DA0FEB" w:rsidP="00DA0FEB">
      <w:pPr>
        <w:spacing w:before="100" w:beforeAutospacing="1" w:after="100" w:afterAutospacing="1"/>
        <w:jc w:val="center"/>
        <w:rPr>
          <w:rFonts w:ascii="Calibri" w:eastAsia="Calibri" w:hAnsi="Calibri"/>
          <w:sz w:val="22"/>
          <w:szCs w:val="22"/>
          <w:lang w:val="en-GB"/>
        </w:rPr>
      </w:pPr>
      <w:r w:rsidRPr="00DA0FEB">
        <w:rPr>
          <w:rFonts w:ascii="Calibri" w:eastAsia="Calibri" w:hAnsi="Calibri"/>
          <w:b/>
          <w:bCs/>
          <w:sz w:val="22"/>
          <w:szCs w:val="22"/>
          <w:lang w:val="en-GB" w:eastAsia="en-GB"/>
        </w:rPr>
        <w:t>BOXING DAY REGATTA 2019</w:t>
      </w:r>
    </w:p>
    <w:p w14:paraId="12DC36DD" w14:textId="77777777" w:rsidR="00DA0FEB" w:rsidRPr="00DA0FEB" w:rsidRDefault="00DA0FEB" w:rsidP="00DA0FEB">
      <w:pPr>
        <w:spacing w:before="100" w:beforeAutospacing="1" w:after="100" w:afterAutospacing="1"/>
        <w:jc w:val="center"/>
        <w:rPr>
          <w:rFonts w:ascii="Calibri" w:eastAsia="Calibri" w:hAnsi="Calibri"/>
          <w:sz w:val="22"/>
          <w:szCs w:val="22"/>
          <w:lang w:val="en-GB"/>
        </w:rPr>
      </w:pPr>
      <w:r w:rsidRPr="00DA0FEB">
        <w:rPr>
          <w:rFonts w:ascii="Calibri" w:eastAsia="Calibri" w:hAnsi="Calibri"/>
          <w:b/>
          <w:bCs/>
          <w:sz w:val="22"/>
          <w:szCs w:val="22"/>
          <w:lang w:val="en-GB" w:eastAsia="en-GB"/>
        </w:rPr>
        <w:t>NOTICE OF RACE</w:t>
      </w:r>
    </w:p>
    <w:p w14:paraId="7756BDF4" w14:textId="5C20D4BE" w:rsidR="00DA0FEB" w:rsidRPr="00DA0FEB" w:rsidRDefault="00DA0FEB" w:rsidP="00DA0FEB">
      <w:pPr>
        <w:spacing w:before="100" w:beforeAutospacing="1" w:after="100" w:afterAutospacing="1"/>
        <w:rPr>
          <w:rFonts w:ascii="Calibri" w:eastAsia="Calibri" w:hAnsi="Calibri"/>
          <w:sz w:val="22"/>
          <w:szCs w:val="22"/>
          <w:lang w:val="en-GB"/>
        </w:rPr>
      </w:pPr>
      <w:r w:rsidRPr="00DA0FEB">
        <w:rPr>
          <w:rFonts w:ascii="Calibri" w:eastAsia="Calibri" w:hAnsi="Calibri"/>
          <w:sz w:val="22"/>
          <w:szCs w:val="22"/>
          <w:lang w:val="en-GB" w:eastAsia="en-GB"/>
        </w:rPr>
        <w:t> The Organising Authority for this event is Ballyholme Yacht Club</w:t>
      </w:r>
    </w:p>
    <w:p w14:paraId="55C2314D" w14:textId="77777777" w:rsidR="00DA0FEB" w:rsidRPr="00DA0FEB" w:rsidRDefault="00DA0FEB" w:rsidP="00DA0FEB">
      <w:pPr>
        <w:spacing w:before="100" w:beforeAutospacing="1" w:after="100" w:afterAutospacing="1"/>
        <w:rPr>
          <w:rFonts w:ascii="Calibri" w:eastAsia="Calibri" w:hAnsi="Calibri"/>
          <w:sz w:val="22"/>
          <w:szCs w:val="22"/>
          <w:lang w:val="en-GB"/>
        </w:rPr>
      </w:pPr>
      <w:r w:rsidRPr="00DA0FEB">
        <w:rPr>
          <w:rFonts w:ascii="Calibri" w:eastAsia="Calibri" w:hAnsi="Calibri"/>
          <w:sz w:val="22"/>
          <w:szCs w:val="22"/>
          <w:lang w:val="en-GB" w:eastAsia="en-GB"/>
        </w:rPr>
        <w:t>1          RULES</w:t>
      </w:r>
    </w:p>
    <w:p w14:paraId="15EA33F6" w14:textId="77777777" w:rsidR="00DA0FEB" w:rsidRPr="00DA0FEB" w:rsidRDefault="00DA0FEB" w:rsidP="00DA0FEB">
      <w:pPr>
        <w:spacing w:before="100" w:beforeAutospacing="1" w:after="100" w:afterAutospacing="1"/>
        <w:rPr>
          <w:rFonts w:ascii="Calibri" w:eastAsia="Calibri" w:hAnsi="Calibri"/>
          <w:sz w:val="22"/>
          <w:szCs w:val="22"/>
          <w:lang w:val="en-GB"/>
        </w:rPr>
      </w:pPr>
      <w:r w:rsidRPr="00DA0FEB">
        <w:rPr>
          <w:rFonts w:ascii="Calibri" w:eastAsia="Calibri" w:hAnsi="Calibri"/>
          <w:sz w:val="22"/>
          <w:szCs w:val="22"/>
          <w:lang w:val="en-GB" w:eastAsia="en-GB"/>
        </w:rPr>
        <w:t xml:space="preserve">1.1       The regatta will be governed by the rules as defined in </w:t>
      </w:r>
      <w:r w:rsidRPr="00DA0FEB">
        <w:rPr>
          <w:rFonts w:ascii="Calibri" w:eastAsia="Calibri" w:hAnsi="Calibri"/>
          <w:i/>
          <w:iCs/>
          <w:sz w:val="22"/>
          <w:szCs w:val="22"/>
          <w:lang w:val="en-GB" w:eastAsia="en-GB"/>
        </w:rPr>
        <w:t>The Racing Rules of Sailing</w:t>
      </w:r>
      <w:r w:rsidRPr="00DA0FEB">
        <w:rPr>
          <w:rFonts w:ascii="Calibri" w:eastAsia="Calibri" w:hAnsi="Calibri"/>
          <w:sz w:val="22"/>
          <w:szCs w:val="22"/>
          <w:lang w:val="en-GB" w:eastAsia="en-GB"/>
        </w:rPr>
        <w:t>.</w:t>
      </w:r>
    </w:p>
    <w:p w14:paraId="54D827CD" w14:textId="77777777" w:rsidR="00DA0FEB" w:rsidRPr="00DA0FEB" w:rsidRDefault="00DA0FEB" w:rsidP="00DA0FEB">
      <w:pPr>
        <w:spacing w:before="100" w:beforeAutospacing="1" w:after="100" w:afterAutospacing="1"/>
        <w:rPr>
          <w:rFonts w:ascii="Calibri" w:eastAsia="Calibri" w:hAnsi="Calibri"/>
          <w:sz w:val="22"/>
          <w:szCs w:val="22"/>
          <w:lang w:val="en-GB"/>
        </w:rPr>
      </w:pPr>
      <w:r w:rsidRPr="00DA0FEB">
        <w:rPr>
          <w:rFonts w:ascii="Calibri" w:eastAsia="Calibri" w:hAnsi="Calibri"/>
          <w:sz w:val="22"/>
          <w:szCs w:val="22"/>
          <w:lang w:val="en-GB" w:eastAsia="en-GB"/>
        </w:rPr>
        <w:t>1.2       The Prescriptions of the RYA will apply.</w:t>
      </w:r>
    </w:p>
    <w:p w14:paraId="037BCF99" w14:textId="77777777" w:rsidR="00DA0FEB" w:rsidRPr="00DA0FEB" w:rsidRDefault="00DA0FEB" w:rsidP="00DA0FEB">
      <w:pPr>
        <w:spacing w:before="100" w:beforeAutospacing="1" w:after="100" w:afterAutospacing="1"/>
        <w:rPr>
          <w:rFonts w:ascii="Calibri" w:eastAsia="Calibri" w:hAnsi="Calibri"/>
          <w:sz w:val="22"/>
          <w:szCs w:val="22"/>
          <w:lang w:val="en-GB"/>
        </w:rPr>
      </w:pPr>
      <w:r w:rsidRPr="00DA0FEB">
        <w:rPr>
          <w:rFonts w:ascii="Calibri" w:eastAsia="Calibri" w:hAnsi="Calibri"/>
          <w:sz w:val="22"/>
          <w:szCs w:val="22"/>
          <w:lang w:val="en-GB" w:eastAsia="en-GB"/>
        </w:rPr>
        <w:t>2          ELIGIBILITY AND ENTRY</w:t>
      </w:r>
    </w:p>
    <w:p w14:paraId="3FD7D82E" w14:textId="72813AB3" w:rsidR="00DA0FEB" w:rsidRPr="00DA0FEB" w:rsidRDefault="00DA0FEB" w:rsidP="00DA0FEB">
      <w:pPr>
        <w:spacing w:before="100" w:beforeAutospacing="1" w:after="100" w:afterAutospacing="1"/>
        <w:ind w:left="720" w:hanging="720"/>
        <w:rPr>
          <w:rFonts w:ascii="Calibri" w:eastAsia="Calibri" w:hAnsi="Calibri"/>
          <w:sz w:val="22"/>
          <w:szCs w:val="22"/>
          <w:lang w:val="en-GB"/>
        </w:rPr>
      </w:pPr>
      <w:r>
        <w:rPr>
          <w:rFonts w:ascii="Calibri" w:eastAsia="Calibri" w:hAnsi="Calibri"/>
          <w:sz w:val="22"/>
          <w:szCs w:val="22"/>
          <w:lang w:val="en-GB" w:eastAsia="en-GB"/>
        </w:rPr>
        <w:t>2.1</w:t>
      </w:r>
      <w:r>
        <w:rPr>
          <w:rFonts w:ascii="Calibri" w:eastAsia="Calibri" w:hAnsi="Calibri"/>
          <w:sz w:val="22"/>
          <w:szCs w:val="22"/>
          <w:lang w:val="en-GB" w:eastAsia="en-GB"/>
        </w:rPr>
        <w:tab/>
      </w:r>
      <w:r w:rsidRPr="00DA0FEB">
        <w:rPr>
          <w:rFonts w:ascii="Calibri" w:eastAsia="Calibri" w:hAnsi="Calibri"/>
          <w:sz w:val="22"/>
          <w:szCs w:val="22"/>
          <w:lang w:val="en-GB" w:eastAsia="en-GB"/>
        </w:rPr>
        <w:t>The regatta is open to all dinghies either as one of the one-design classes listed below, or as a PY handicap dinghy or SCRS rated Multi-hull.</w:t>
      </w:r>
    </w:p>
    <w:p w14:paraId="568D2E02" w14:textId="4036861F" w:rsidR="00DA0FEB" w:rsidRPr="00DA0FEB" w:rsidRDefault="00DA0FEB" w:rsidP="00DA0FEB">
      <w:pPr>
        <w:spacing w:before="100" w:beforeAutospacing="1" w:after="100" w:afterAutospacing="1"/>
        <w:ind w:left="720" w:hanging="720"/>
        <w:rPr>
          <w:rFonts w:ascii="Calibri" w:eastAsia="Calibri" w:hAnsi="Calibri"/>
          <w:sz w:val="22"/>
          <w:szCs w:val="22"/>
          <w:lang w:val="en-GB"/>
        </w:rPr>
      </w:pPr>
      <w:r>
        <w:rPr>
          <w:rFonts w:ascii="Calibri" w:eastAsia="Calibri" w:hAnsi="Calibri"/>
          <w:sz w:val="22"/>
          <w:szCs w:val="22"/>
          <w:lang w:val="en-GB" w:eastAsia="en-GB"/>
        </w:rPr>
        <w:t>2.2</w:t>
      </w:r>
      <w:r>
        <w:rPr>
          <w:rFonts w:ascii="Calibri" w:eastAsia="Calibri" w:hAnsi="Calibri"/>
          <w:sz w:val="22"/>
          <w:szCs w:val="22"/>
          <w:lang w:val="en-GB" w:eastAsia="en-GB"/>
        </w:rPr>
        <w:tab/>
      </w:r>
      <w:r w:rsidRPr="00DA0FEB">
        <w:rPr>
          <w:rFonts w:ascii="Calibri" w:eastAsia="Calibri" w:hAnsi="Calibri"/>
          <w:sz w:val="22"/>
          <w:szCs w:val="22"/>
          <w:lang w:val="en-GB" w:eastAsia="en-GB"/>
        </w:rPr>
        <w:t>Entry forms will be available in the BYC foyer on 26</w:t>
      </w:r>
      <w:r w:rsidRPr="00DA0FEB">
        <w:rPr>
          <w:rFonts w:ascii="Calibri" w:eastAsia="Calibri" w:hAnsi="Calibri"/>
          <w:sz w:val="22"/>
          <w:szCs w:val="22"/>
          <w:vertAlign w:val="superscript"/>
          <w:lang w:val="en-GB" w:eastAsia="en-GB"/>
        </w:rPr>
        <w:t>th</w:t>
      </w:r>
      <w:r w:rsidRPr="00DA0FEB">
        <w:rPr>
          <w:rFonts w:ascii="Calibri" w:eastAsia="Calibri" w:hAnsi="Calibri"/>
          <w:sz w:val="22"/>
          <w:szCs w:val="22"/>
          <w:lang w:val="en-GB" w:eastAsia="en-GB"/>
        </w:rPr>
        <w:t xml:space="preserve"> December from 10:00 hrs. Current 2019/20 Icebreaker participants shall simply enter by completing the sign out sheet. Non-Icebreaker participants must fill out an entry form to declare that they have insurance and agree with the risk statement. All competitors must complete the safety sign out sheet. All documentation will be available in the Club foyer where it is the responsibility of the helm to complete.</w:t>
      </w:r>
    </w:p>
    <w:p w14:paraId="012ADFA4" w14:textId="77777777" w:rsidR="00DA0FEB" w:rsidRPr="00DA0FEB" w:rsidRDefault="00DA0FEB" w:rsidP="00DA0FEB">
      <w:pPr>
        <w:spacing w:before="100" w:beforeAutospacing="1" w:after="100" w:afterAutospacing="1"/>
        <w:rPr>
          <w:rFonts w:ascii="Calibri" w:eastAsia="Calibri" w:hAnsi="Calibri"/>
          <w:sz w:val="22"/>
          <w:szCs w:val="22"/>
          <w:lang w:val="en-GB"/>
        </w:rPr>
      </w:pPr>
      <w:r w:rsidRPr="00DA0FEB">
        <w:rPr>
          <w:rFonts w:ascii="Calibri" w:eastAsia="Calibri" w:hAnsi="Calibri"/>
          <w:sz w:val="22"/>
          <w:szCs w:val="22"/>
          <w:lang w:val="en-GB" w:eastAsia="en-GB"/>
        </w:rPr>
        <w:t>3          FEES</w:t>
      </w:r>
    </w:p>
    <w:p w14:paraId="64D2530B" w14:textId="65768315" w:rsidR="00DA0FEB" w:rsidRPr="00DA0FEB" w:rsidRDefault="00DA0FEB" w:rsidP="00DA0FEB">
      <w:pPr>
        <w:spacing w:before="100" w:beforeAutospacing="1" w:after="100" w:afterAutospacing="1"/>
        <w:ind w:left="720" w:hanging="720"/>
        <w:rPr>
          <w:rFonts w:ascii="Calibri" w:eastAsia="Calibri" w:hAnsi="Calibri"/>
          <w:sz w:val="22"/>
          <w:szCs w:val="22"/>
          <w:lang w:val="en-GB"/>
        </w:rPr>
      </w:pPr>
      <w:r>
        <w:rPr>
          <w:rFonts w:ascii="Calibri" w:eastAsia="Calibri" w:hAnsi="Calibri"/>
          <w:sz w:val="22"/>
          <w:szCs w:val="22"/>
          <w:lang w:val="en-GB" w:eastAsia="en-GB"/>
        </w:rPr>
        <w:t>3.1</w:t>
      </w:r>
      <w:r>
        <w:rPr>
          <w:rFonts w:ascii="Calibri" w:eastAsia="Calibri" w:hAnsi="Calibri"/>
          <w:sz w:val="22"/>
          <w:szCs w:val="22"/>
          <w:lang w:val="en-GB" w:eastAsia="en-GB"/>
        </w:rPr>
        <w:tab/>
      </w:r>
      <w:r w:rsidRPr="00DA0FEB">
        <w:rPr>
          <w:rFonts w:ascii="Calibri" w:eastAsia="Calibri" w:hAnsi="Calibri"/>
          <w:sz w:val="22"/>
          <w:szCs w:val="22"/>
          <w:lang w:val="en-GB" w:eastAsia="en-GB"/>
        </w:rPr>
        <w:t>There is an entry fee for the Boxing Day Regatta of £5 per sailor, with monies going to the RNLI.</w:t>
      </w:r>
    </w:p>
    <w:p w14:paraId="73C8BD3D" w14:textId="77777777" w:rsidR="00DA0FEB" w:rsidRPr="00DA0FEB" w:rsidRDefault="00DA0FEB" w:rsidP="00DA0FEB">
      <w:pPr>
        <w:spacing w:before="100" w:beforeAutospacing="1" w:after="100" w:afterAutospacing="1"/>
        <w:rPr>
          <w:rFonts w:ascii="Calibri" w:eastAsia="Calibri" w:hAnsi="Calibri"/>
          <w:sz w:val="22"/>
          <w:szCs w:val="22"/>
          <w:lang w:val="en-GB"/>
        </w:rPr>
      </w:pPr>
      <w:r w:rsidRPr="00DA0FEB">
        <w:rPr>
          <w:rFonts w:ascii="Calibri" w:eastAsia="Calibri" w:hAnsi="Calibri"/>
          <w:sz w:val="22"/>
          <w:szCs w:val="22"/>
          <w:lang w:val="en-GB" w:eastAsia="en-GB"/>
        </w:rPr>
        <w:t>4          SCHEDULE</w:t>
      </w:r>
    </w:p>
    <w:p w14:paraId="7710B635" w14:textId="77777777" w:rsidR="00DA0FEB" w:rsidRPr="00DA0FEB" w:rsidRDefault="00DA0FEB" w:rsidP="00DA0FEB">
      <w:pPr>
        <w:spacing w:before="100" w:beforeAutospacing="1" w:after="100" w:afterAutospacing="1"/>
        <w:rPr>
          <w:rFonts w:ascii="Calibri" w:eastAsia="Calibri" w:hAnsi="Calibri"/>
          <w:sz w:val="22"/>
          <w:szCs w:val="22"/>
          <w:lang w:val="en-GB"/>
        </w:rPr>
      </w:pPr>
      <w:r w:rsidRPr="00DA0FEB">
        <w:rPr>
          <w:rFonts w:ascii="Calibri" w:eastAsia="Calibri" w:hAnsi="Calibri"/>
          <w:sz w:val="22"/>
          <w:szCs w:val="22"/>
          <w:lang w:val="en-GB" w:eastAsia="en-GB"/>
        </w:rPr>
        <w:t>4.1       Number of races: Two.</w:t>
      </w:r>
    </w:p>
    <w:p w14:paraId="572B0291" w14:textId="77777777" w:rsidR="00DA0FEB" w:rsidRPr="00DA0FEB" w:rsidRDefault="00DA0FEB" w:rsidP="00DA0FEB">
      <w:pPr>
        <w:spacing w:before="100" w:beforeAutospacing="1" w:after="100" w:afterAutospacing="1"/>
        <w:rPr>
          <w:rFonts w:ascii="Calibri" w:eastAsia="Calibri" w:hAnsi="Calibri"/>
          <w:sz w:val="22"/>
          <w:szCs w:val="22"/>
          <w:lang w:val="en-GB"/>
        </w:rPr>
      </w:pPr>
      <w:r w:rsidRPr="00DA0FEB">
        <w:rPr>
          <w:rFonts w:ascii="Calibri" w:eastAsia="Calibri" w:hAnsi="Calibri"/>
          <w:sz w:val="22"/>
          <w:szCs w:val="22"/>
          <w:lang w:val="en-GB" w:eastAsia="en-GB"/>
        </w:rPr>
        <w:t>4.2       The scheduled time for the first warning signal is 1254.</w:t>
      </w:r>
    </w:p>
    <w:p w14:paraId="280E637F" w14:textId="77777777" w:rsidR="00DA0FEB" w:rsidRPr="00DA0FEB" w:rsidRDefault="00DA0FEB" w:rsidP="00DA0FEB">
      <w:pPr>
        <w:spacing w:before="100" w:beforeAutospacing="1" w:after="100" w:afterAutospacing="1"/>
        <w:rPr>
          <w:rFonts w:ascii="Calibri" w:eastAsia="Calibri" w:hAnsi="Calibri"/>
          <w:sz w:val="22"/>
          <w:szCs w:val="22"/>
          <w:lang w:val="en-GB"/>
        </w:rPr>
      </w:pPr>
      <w:r w:rsidRPr="00DA0FEB">
        <w:rPr>
          <w:rFonts w:ascii="Calibri" w:eastAsia="Calibri" w:hAnsi="Calibri"/>
          <w:sz w:val="22"/>
          <w:szCs w:val="22"/>
          <w:lang w:val="en-GB" w:eastAsia="en-GB"/>
        </w:rPr>
        <w:t>5          FLEETS</w:t>
      </w:r>
    </w:p>
    <w:p w14:paraId="4B0BCB6A" w14:textId="77777777" w:rsidR="00DA0FEB" w:rsidRPr="00DA0FEB" w:rsidRDefault="00DA0FEB" w:rsidP="00DA0FEB">
      <w:pPr>
        <w:spacing w:before="100" w:beforeAutospacing="1" w:after="100" w:afterAutospacing="1"/>
        <w:rPr>
          <w:rFonts w:ascii="Calibri" w:eastAsia="Calibri" w:hAnsi="Calibri"/>
          <w:sz w:val="22"/>
          <w:szCs w:val="22"/>
          <w:lang w:val="en-GB"/>
        </w:rPr>
      </w:pPr>
      <w:r w:rsidRPr="00DA0FEB">
        <w:rPr>
          <w:rFonts w:ascii="Calibri" w:eastAsia="Calibri" w:hAnsi="Calibri"/>
          <w:sz w:val="22"/>
          <w:szCs w:val="22"/>
          <w:lang w:val="en-GB" w:eastAsia="en-GB"/>
        </w:rPr>
        <w:t>5.1       Boats will race in four fleets with separate starts</w:t>
      </w:r>
    </w:p>
    <w:p w14:paraId="53044805" w14:textId="77777777" w:rsidR="00DA0FEB" w:rsidRDefault="00DA0FEB" w:rsidP="00DA0FEB">
      <w:pPr>
        <w:ind w:left="720" w:hanging="720"/>
        <w:rPr>
          <w:rFonts w:ascii="Calibri" w:eastAsia="Calibri" w:hAnsi="Calibri"/>
          <w:sz w:val="22"/>
          <w:szCs w:val="22"/>
          <w:lang w:val="en-GB" w:eastAsia="en-GB"/>
        </w:rPr>
      </w:pPr>
      <w:r>
        <w:rPr>
          <w:rFonts w:ascii="Calibri" w:eastAsia="Calibri" w:hAnsi="Calibri"/>
          <w:sz w:val="22"/>
          <w:szCs w:val="22"/>
          <w:lang w:val="en-GB" w:eastAsia="en-GB"/>
        </w:rPr>
        <w:t>(a) </w:t>
      </w:r>
      <w:r>
        <w:rPr>
          <w:rFonts w:ascii="Calibri" w:eastAsia="Calibri" w:hAnsi="Calibri"/>
          <w:sz w:val="22"/>
          <w:szCs w:val="22"/>
          <w:lang w:val="en-GB" w:eastAsia="en-GB"/>
        </w:rPr>
        <w:tab/>
      </w:r>
      <w:r w:rsidRPr="00DA0FEB">
        <w:rPr>
          <w:rFonts w:ascii="Calibri" w:eastAsia="Calibri" w:hAnsi="Calibri"/>
          <w:sz w:val="22"/>
          <w:szCs w:val="22"/>
          <w:lang w:val="en-GB" w:eastAsia="en-GB"/>
        </w:rPr>
        <w:t>Small Dinghy Fleet - One Design Classes: Toppers, Topper 4.2, Laser 4.7’s and PY Handicap &gt; 1170</w:t>
      </w:r>
    </w:p>
    <w:p w14:paraId="4E0F9CF4" w14:textId="627C6AAC" w:rsidR="00DA0FEB" w:rsidRPr="00DA0FEB" w:rsidRDefault="00DA0FEB" w:rsidP="00DA0FEB">
      <w:pPr>
        <w:ind w:left="720" w:hanging="720"/>
        <w:rPr>
          <w:rFonts w:ascii="Calibri" w:eastAsia="Calibri" w:hAnsi="Calibri"/>
          <w:sz w:val="22"/>
          <w:szCs w:val="22"/>
          <w:lang w:val="en-GB"/>
        </w:rPr>
      </w:pPr>
      <w:r>
        <w:rPr>
          <w:rFonts w:ascii="Calibri" w:eastAsia="Calibri" w:hAnsi="Calibri"/>
          <w:sz w:val="22"/>
          <w:szCs w:val="22"/>
          <w:lang w:val="en-GB" w:eastAsia="en-GB"/>
        </w:rPr>
        <w:t>(b)</w:t>
      </w:r>
      <w:r>
        <w:rPr>
          <w:rFonts w:ascii="Calibri" w:eastAsia="Calibri" w:hAnsi="Calibri"/>
          <w:sz w:val="22"/>
          <w:szCs w:val="22"/>
          <w:lang w:val="en-GB" w:eastAsia="en-GB"/>
        </w:rPr>
        <w:tab/>
      </w:r>
      <w:r w:rsidRPr="00DA0FEB">
        <w:rPr>
          <w:rFonts w:ascii="Calibri" w:eastAsia="Calibri" w:hAnsi="Calibri"/>
          <w:sz w:val="22"/>
          <w:szCs w:val="22"/>
          <w:lang w:val="en-GB" w:eastAsia="en-GB"/>
        </w:rPr>
        <w:t>Larger Dinghy Fleet – PY Handicap ≤ 1170</w:t>
      </w:r>
    </w:p>
    <w:p w14:paraId="480513C8" w14:textId="4F00D90B" w:rsidR="00DA0FEB" w:rsidRPr="00DA0FEB" w:rsidRDefault="00DA0FEB" w:rsidP="00DA0FEB">
      <w:pPr>
        <w:rPr>
          <w:rFonts w:ascii="Calibri" w:eastAsia="Calibri" w:hAnsi="Calibri"/>
          <w:sz w:val="22"/>
          <w:szCs w:val="22"/>
          <w:lang w:val="en-GB"/>
        </w:rPr>
      </w:pPr>
      <w:r>
        <w:rPr>
          <w:rFonts w:ascii="Calibri" w:eastAsia="Calibri" w:hAnsi="Calibri"/>
          <w:sz w:val="22"/>
          <w:szCs w:val="22"/>
          <w:lang w:val="en-GB" w:eastAsia="en-GB"/>
        </w:rPr>
        <w:t>(c)</w:t>
      </w:r>
      <w:r>
        <w:rPr>
          <w:rFonts w:ascii="Calibri" w:eastAsia="Calibri" w:hAnsi="Calibri"/>
          <w:sz w:val="22"/>
          <w:szCs w:val="22"/>
          <w:lang w:val="en-GB" w:eastAsia="en-GB"/>
        </w:rPr>
        <w:tab/>
      </w:r>
      <w:r w:rsidRPr="00DA0FEB">
        <w:rPr>
          <w:rFonts w:ascii="Calibri" w:eastAsia="Calibri" w:hAnsi="Calibri"/>
          <w:sz w:val="22"/>
          <w:szCs w:val="22"/>
          <w:lang w:val="en-GB" w:eastAsia="en-GB"/>
        </w:rPr>
        <w:t>Laser Fleet – Laser Standard and Laser Radial</w:t>
      </w:r>
    </w:p>
    <w:p w14:paraId="05D4C304" w14:textId="45683773" w:rsidR="00DA0FEB" w:rsidRPr="00DA0FEB" w:rsidRDefault="00DA0FEB" w:rsidP="00DA0FEB">
      <w:pPr>
        <w:rPr>
          <w:rFonts w:ascii="Calibri" w:eastAsia="Calibri" w:hAnsi="Calibri"/>
          <w:sz w:val="22"/>
          <w:szCs w:val="22"/>
          <w:lang w:val="en-GB"/>
        </w:rPr>
      </w:pPr>
      <w:r>
        <w:rPr>
          <w:rFonts w:ascii="Calibri" w:eastAsia="Calibri" w:hAnsi="Calibri"/>
          <w:sz w:val="22"/>
          <w:szCs w:val="22"/>
          <w:lang w:val="en-GB" w:eastAsia="en-GB"/>
        </w:rPr>
        <w:t>(d)</w:t>
      </w:r>
      <w:r>
        <w:rPr>
          <w:rFonts w:ascii="Calibri" w:eastAsia="Calibri" w:hAnsi="Calibri"/>
          <w:sz w:val="22"/>
          <w:szCs w:val="22"/>
          <w:lang w:val="en-GB" w:eastAsia="en-GB"/>
        </w:rPr>
        <w:tab/>
      </w:r>
      <w:r w:rsidRPr="00DA0FEB">
        <w:rPr>
          <w:rFonts w:ascii="Calibri" w:eastAsia="Calibri" w:hAnsi="Calibri"/>
          <w:sz w:val="22"/>
          <w:szCs w:val="22"/>
          <w:lang w:val="en-GB" w:eastAsia="en-GB"/>
        </w:rPr>
        <w:t>Multi-hull Fleet – SCRS Handicap</w:t>
      </w:r>
    </w:p>
    <w:p w14:paraId="165FBD7C" w14:textId="77777777" w:rsidR="00DA0FEB" w:rsidRDefault="00DA0FEB" w:rsidP="00DA0FEB">
      <w:pPr>
        <w:spacing w:before="100" w:beforeAutospacing="1" w:after="100" w:afterAutospacing="1"/>
        <w:rPr>
          <w:rFonts w:ascii="Calibri" w:eastAsia="Calibri" w:hAnsi="Calibri"/>
          <w:sz w:val="22"/>
          <w:szCs w:val="22"/>
          <w:lang w:val="en-GB" w:eastAsia="en-GB"/>
        </w:rPr>
      </w:pPr>
    </w:p>
    <w:p w14:paraId="4E4A1E62" w14:textId="77777777" w:rsidR="00DA0FEB" w:rsidRPr="00DA0FEB" w:rsidRDefault="00DA0FEB" w:rsidP="00DA0FEB">
      <w:pPr>
        <w:spacing w:before="100" w:beforeAutospacing="1" w:after="100" w:afterAutospacing="1"/>
        <w:rPr>
          <w:rFonts w:ascii="Calibri" w:eastAsia="Calibri" w:hAnsi="Calibri"/>
          <w:sz w:val="22"/>
          <w:szCs w:val="22"/>
          <w:lang w:val="en-GB"/>
        </w:rPr>
      </w:pPr>
      <w:r w:rsidRPr="00DA0FEB">
        <w:rPr>
          <w:rFonts w:ascii="Calibri" w:eastAsia="Calibri" w:hAnsi="Calibri"/>
          <w:sz w:val="22"/>
          <w:szCs w:val="22"/>
          <w:lang w:val="en-GB" w:eastAsia="en-GB"/>
        </w:rPr>
        <w:t>6          SAILING INSTRUCTIONS</w:t>
      </w:r>
    </w:p>
    <w:p w14:paraId="0C7C7CB5" w14:textId="2FCEB5A6" w:rsidR="00DA0FEB" w:rsidRPr="00DA0FEB" w:rsidRDefault="00DA0FEB" w:rsidP="00DA0FEB">
      <w:pPr>
        <w:spacing w:before="100" w:beforeAutospacing="1" w:after="100" w:afterAutospacing="1"/>
        <w:ind w:left="720" w:hanging="720"/>
        <w:rPr>
          <w:rFonts w:ascii="Calibri" w:eastAsia="Calibri" w:hAnsi="Calibri"/>
          <w:sz w:val="22"/>
          <w:szCs w:val="22"/>
          <w:lang w:val="en-GB"/>
        </w:rPr>
      </w:pPr>
      <w:r>
        <w:rPr>
          <w:rFonts w:ascii="Calibri" w:eastAsia="Calibri" w:hAnsi="Calibri"/>
          <w:sz w:val="22"/>
          <w:szCs w:val="22"/>
          <w:lang w:val="en-GB" w:eastAsia="en-GB"/>
        </w:rPr>
        <w:t>6.1</w:t>
      </w:r>
      <w:r>
        <w:rPr>
          <w:rFonts w:ascii="Calibri" w:eastAsia="Calibri" w:hAnsi="Calibri"/>
          <w:sz w:val="22"/>
          <w:szCs w:val="22"/>
          <w:lang w:val="en-GB" w:eastAsia="en-GB"/>
        </w:rPr>
        <w:tab/>
      </w:r>
      <w:r w:rsidRPr="00DA0FEB">
        <w:rPr>
          <w:rFonts w:ascii="Calibri" w:eastAsia="Calibri" w:hAnsi="Calibri"/>
          <w:sz w:val="22"/>
          <w:szCs w:val="22"/>
          <w:lang w:val="en-GB" w:eastAsia="en-GB"/>
        </w:rPr>
        <w:t>The sailing instructions will be available at registration in the BYC foyer, and on the club website.</w:t>
      </w:r>
    </w:p>
    <w:p w14:paraId="1EC8DCD6" w14:textId="77777777" w:rsidR="00DA0FEB" w:rsidRPr="00DA0FEB" w:rsidRDefault="00DA0FEB" w:rsidP="00DA0FEB">
      <w:pPr>
        <w:spacing w:before="100" w:beforeAutospacing="1" w:after="100" w:afterAutospacing="1"/>
        <w:rPr>
          <w:rFonts w:ascii="Calibri" w:eastAsia="Calibri" w:hAnsi="Calibri"/>
          <w:sz w:val="22"/>
          <w:szCs w:val="22"/>
          <w:lang w:val="en-GB"/>
        </w:rPr>
      </w:pPr>
      <w:r w:rsidRPr="00DA0FEB">
        <w:rPr>
          <w:rFonts w:ascii="Calibri" w:eastAsia="Calibri" w:hAnsi="Calibri"/>
          <w:sz w:val="22"/>
          <w:szCs w:val="22"/>
          <w:lang w:val="en-GB" w:eastAsia="en-GB"/>
        </w:rPr>
        <w:t>7          THE COURSES</w:t>
      </w:r>
    </w:p>
    <w:p w14:paraId="1ACCB03F" w14:textId="0F17A20C" w:rsidR="00DA0FEB" w:rsidRPr="00DA0FEB" w:rsidRDefault="00DA0FEB" w:rsidP="00DA0FEB">
      <w:pPr>
        <w:spacing w:before="100" w:beforeAutospacing="1" w:after="100" w:afterAutospacing="1"/>
        <w:ind w:left="720" w:hanging="720"/>
        <w:rPr>
          <w:rFonts w:ascii="Calibri" w:eastAsia="Calibri" w:hAnsi="Calibri"/>
          <w:sz w:val="22"/>
          <w:szCs w:val="22"/>
          <w:lang w:val="en-GB"/>
        </w:rPr>
      </w:pPr>
      <w:r>
        <w:rPr>
          <w:rFonts w:ascii="Calibri" w:eastAsia="Calibri" w:hAnsi="Calibri"/>
          <w:sz w:val="22"/>
          <w:szCs w:val="22"/>
          <w:lang w:val="en-GB" w:eastAsia="en-GB"/>
        </w:rPr>
        <w:t>7.1</w:t>
      </w:r>
      <w:r>
        <w:rPr>
          <w:rFonts w:ascii="Calibri" w:eastAsia="Calibri" w:hAnsi="Calibri"/>
          <w:sz w:val="22"/>
          <w:szCs w:val="22"/>
          <w:lang w:val="en-GB" w:eastAsia="en-GB"/>
        </w:rPr>
        <w:tab/>
      </w:r>
      <w:r w:rsidRPr="00DA0FEB">
        <w:rPr>
          <w:rFonts w:ascii="Calibri" w:eastAsia="Calibri" w:hAnsi="Calibri"/>
          <w:sz w:val="22"/>
          <w:szCs w:val="22"/>
          <w:lang w:val="en-GB" w:eastAsia="en-GB"/>
        </w:rPr>
        <w:t>The courses are to be set around the fixed BYC dinghy marks in Ballyholme Bay. There will normally be a committee boat start at one of the dinghy marks to provide a windward first leg, with provision for a shore-based start from the BYC battery as required.</w:t>
      </w:r>
    </w:p>
    <w:p w14:paraId="399224B3" w14:textId="266B71EF" w:rsidR="00DA0FEB" w:rsidRPr="00DA0FEB" w:rsidRDefault="00DA0FEB" w:rsidP="00DA0FEB">
      <w:pPr>
        <w:spacing w:before="100" w:beforeAutospacing="1" w:after="100" w:afterAutospacing="1"/>
        <w:rPr>
          <w:rFonts w:ascii="Calibri" w:eastAsia="Calibri" w:hAnsi="Calibri"/>
          <w:sz w:val="22"/>
          <w:szCs w:val="22"/>
          <w:lang w:val="en-GB"/>
        </w:rPr>
      </w:pPr>
      <w:r>
        <w:rPr>
          <w:rFonts w:ascii="Calibri" w:eastAsia="Calibri" w:hAnsi="Calibri"/>
          <w:sz w:val="22"/>
          <w:szCs w:val="22"/>
          <w:lang w:val="en-GB" w:eastAsia="en-GB"/>
        </w:rPr>
        <w:t>8</w:t>
      </w:r>
      <w:r>
        <w:rPr>
          <w:rFonts w:ascii="Calibri" w:eastAsia="Calibri" w:hAnsi="Calibri"/>
          <w:sz w:val="22"/>
          <w:szCs w:val="22"/>
          <w:lang w:val="en-GB" w:eastAsia="en-GB"/>
        </w:rPr>
        <w:tab/>
      </w:r>
      <w:r w:rsidRPr="00DA0FEB">
        <w:rPr>
          <w:rFonts w:ascii="Calibri" w:eastAsia="Calibri" w:hAnsi="Calibri"/>
          <w:sz w:val="22"/>
          <w:szCs w:val="22"/>
          <w:lang w:val="en-GB" w:eastAsia="en-GB"/>
        </w:rPr>
        <w:t>PENALTY SYSTEM</w:t>
      </w:r>
    </w:p>
    <w:p w14:paraId="3696A944" w14:textId="0AC814CE" w:rsidR="00DA0FEB" w:rsidRPr="00DA0FEB" w:rsidRDefault="00DA0FEB" w:rsidP="00DA0FEB">
      <w:pPr>
        <w:spacing w:before="100" w:beforeAutospacing="1" w:after="100" w:afterAutospacing="1"/>
        <w:ind w:left="720" w:hanging="720"/>
        <w:rPr>
          <w:rFonts w:ascii="Calibri" w:eastAsia="Calibri" w:hAnsi="Calibri"/>
          <w:sz w:val="22"/>
          <w:szCs w:val="22"/>
          <w:lang w:val="en-GB"/>
        </w:rPr>
      </w:pPr>
      <w:r w:rsidRPr="00DA0FEB">
        <w:rPr>
          <w:rFonts w:ascii="Calibri" w:eastAsia="Calibri" w:hAnsi="Calibri"/>
          <w:sz w:val="22"/>
          <w:szCs w:val="22"/>
          <w:lang w:val="en-GB" w:eastAsia="en-GB"/>
        </w:rPr>
        <w:t>8.1</w:t>
      </w:r>
      <w:r>
        <w:rPr>
          <w:rFonts w:ascii="Calibri" w:eastAsia="Calibri" w:hAnsi="Calibri"/>
          <w:sz w:val="22"/>
          <w:szCs w:val="22"/>
          <w:lang w:val="en-GB" w:eastAsia="en-GB"/>
        </w:rPr>
        <w:tab/>
      </w:r>
      <w:r w:rsidRPr="00DA0FEB">
        <w:rPr>
          <w:rFonts w:ascii="Calibri" w:eastAsia="Calibri" w:hAnsi="Calibri"/>
          <w:sz w:val="22"/>
          <w:szCs w:val="22"/>
          <w:lang w:val="en-GB" w:eastAsia="en-GB"/>
        </w:rPr>
        <w:t>The exoneration penalty and the advisory hearing and RYA arbitration of the RYA Rules Disputes Procedures will be available.</w:t>
      </w:r>
    </w:p>
    <w:p w14:paraId="4CE85F0F" w14:textId="3B2D9DB4" w:rsidR="00DA0FEB" w:rsidRPr="00DA0FEB" w:rsidRDefault="00DA0FEB" w:rsidP="00DA0FEB">
      <w:pPr>
        <w:spacing w:before="100" w:beforeAutospacing="1" w:after="100" w:afterAutospacing="1"/>
        <w:rPr>
          <w:rFonts w:ascii="Calibri" w:eastAsia="Calibri" w:hAnsi="Calibri"/>
          <w:sz w:val="22"/>
          <w:szCs w:val="22"/>
          <w:lang w:val="en-GB"/>
        </w:rPr>
      </w:pPr>
      <w:r>
        <w:rPr>
          <w:rFonts w:ascii="Calibri" w:eastAsia="Calibri" w:hAnsi="Calibri"/>
          <w:sz w:val="22"/>
          <w:szCs w:val="22"/>
          <w:lang w:val="en-GB" w:eastAsia="en-GB"/>
        </w:rPr>
        <w:t>9 </w:t>
      </w:r>
      <w:r>
        <w:rPr>
          <w:rFonts w:ascii="Calibri" w:eastAsia="Calibri" w:hAnsi="Calibri"/>
          <w:sz w:val="22"/>
          <w:szCs w:val="22"/>
          <w:lang w:val="en-GB" w:eastAsia="en-GB"/>
        </w:rPr>
        <w:tab/>
      </w:r>
      <w:r w:rsidRPr="00DA0FEB">
        <w:rPr>
          <w:rFonts w:ascii="Calibri" w:eastAsia="Calibri" w:hAnsi="Calibri"/>
          <w:sz w:val="22"/>
          <w:szCs w:val="22"/>
          <w:lang w:val="en-GB" w:eastAsia="en-GB"/>
        </w:rPr>
        <w:t>SCORING</w:t>
      </w:r>
    </w:p>
    <w:p w14:paraId="099395A0" w14:textId="63DEFDDC" w:rsidR="00DA0FEB" w:rsidRPr="00DA0FEB" w:rsidRDefault="00DA0FEB" w:rsidP="00DA0FEB">
      <w:pPr>
        <w:spacing w:before="100" w:beforeAutospacing="1" w:after="100" w:afterAutospacing="1"/>
        <w:rPr>
          <w:rFonts w:ascii="Calibri" w:eastAsia="Calibri" w:hAnsi="Calibri"/>
          <w:sz w:val="22"/>
          <w:szCs w:val="22"/>
          <w:lang w:val="en-GB"/>
        </w:rPr>
      </w:pPr>
      <w:r>
        <w:rPr>
          <w:rFonts w:ascii="Calibri" w:eastAsia="Calibri" w:hAnsi="Calibri"/>
          <w:sz w:val="22"/>
          <w:szCs w:val="22"/>
          <w:lang w:val="en-GB" w:eastAsia="en-GB"/>
        </w:rPr>
        <w:t>9.1</w:t>
      </w:r>
      <w:r>
        <w:rPr>
          <w:rFonts w:ascii="Calibri" w:eastAsia="Calibri" w:hAnsi="Calibri"/>
          <w:sz w:val="22"/>
          <w:szCs w:val="22"/>
          <w:lang w:val="en-GB" w:eastAsia="en-GB"/>
        </w:rPr>
        <w:tab/>
      </w:r>
      <w:r w:rsidRPr="00DA0FEB">
        <w:rPr>
          <w:rFonts w:ascii="Calibri" w:eastAsia="Calibri" w:hAnsi="Calibri"/>
          <w:sz w:val="22"/>
          <w:szCs w:val="22"/>
          <w:lang w:val="en-GB" w:eastAsia="en-GB"/>
        </w:rPr>
        <w:t>One race is required to be completed.</w:t>
      </w:r>
    </w:p>
    <w:p w14:paraId="7DDFC010" w14:textId="2E38CC06" w:rsidR="00DA0FEB" w:rsidRPr="00DA0FEB" w:rsidRDefault="00DA0FEB" w:rsidP="00DA0FEB">
      <w:pPr>
        <w:spacing w:before="100" w:beforeAutospacing="1" w:after="100" w:afterAutospacing="1"/>
        <w:ind w:left="720" w:hanging="720"/>
        <w:rPr>
          <w:rFonts w:ascii="Calibri" w:eastAsia="Calibri" w:hAnsi="Calibri"/>
          <w:sz w:val="22"/>
          <w:szCs w:val="22"/>
          <w:lang w:val="en-GB"/>
        </w:rPr>
      </w:pPr>
      <w:r w:rsidRPr="00DA0FEB">
        <w:rPr>
          <w:rFonts w:ascii="Calibri" w:eastAsia="Calibri" w:hAnsi="Calibri"/>
          <w:sz w:val="22"/>
          <w:szCs w:val="22"/>
          <w:lang w:val="en-GB" w:eastAsia="en-GB"/>
        </w:rPr>
        <w:t>9.2</w:t>
      </w:r>
      <w:r>
        <w:rPr>
          <w:rFonts w:ascii="Calibri" w:eastAsia="Calibri" w:hAnsi="Calibri"/>
          <w:sz w:val="22"/>
          <w:szCs w:val="22"/>
          <w:lang w:val="en-GB" w:eastAsia="en-GB"/>
        </w:rPr>
        <w:tab/>
      </w:r>
      <w:r w:rsidRPr="00DA0FEB">
        <w:rPr>
          <w:rFonts w:ascii="Calibri" w:eastAsia="Calibri" w:hAnsi="Calibri"/>
          <w:sz w:val="22"/>
          <w:szCs w:val="22"/>
          <w:lang w:val="en-GB" w:eastAsia="en-GB"/>
        </w:rPr>
        <w:t>When 2 races have been completed, a boat’s series score will be the total of her race scores, this changes RRS A2.</w:t>
      </w:r>
    </w:p>
    <w:p w14:paraId="0BD814B6" w14:textId="7415628E" w:rsidR="00DA0FEB" w:rsidRPr="00DA0FEB" w:rsidRDefault="00DA0FEB" w:rsidP="00DA0FEB">
      <w:pPr>
        <w:spacing w:before="100" w:beforeAutospacing="1" w:after="100" w:afterAutospacing="1"/>
        <w:rPr>
          <w:rFonts w:ascii="Calibri" w:eastAsia="Calibri" w:hAnsi="Calibri"/>
          <w:sz w:val="22"/>
          <w:szCs w:val="22"/>
          <w:lang w:val="en-GB"/>
        </w:rPr>
      </w:pPr>
      <w:r>
        <w:rPr>
          <w:rFonts w:ascii="Calibri" w:eastAsia="Calibri" w:hAnsi="Calibri"/>
          <w:b/>
          <w:bCs/>
          <w:sz w:val="22"/>
          <w:szCs w:val="22"/>
          <w:lang w:val="en-GB" w:eastAsia="en-GB"/>
        </w:rPr>
        <w:t>15</w:t>
      </w:r>
      <w:r>
        <w:rPr>
          <w:rFonts w:ascii="Calibri" w:eastAsia="Calibri" w:hAnsi="Calibri"/>
          <w:b/>
          <w:bCs/>
          <w:sz w:val="22"/>
          <w:szCs w:val="22"/>
          <w:lang w:val="en-GB" w:eastAsia="en-GB"/>
        </w:rPr>
        <w:tab/>
      </w:r>
      <w:r w:rsidRPr="00DA0FEB">
        <w:rPr>
          <w:rFonts w:ascii="Calibri" w:eastAsia="Calibri" w:hAnsi="Calibri"/>
          <w:b/>
          <w:bCs/>
          <w:sz w:val="22"/>
          <w:szCs w:val="22"/>
          <w:lang w:val="en-GB" w:eastAsia="en-GB"/>
        </w:rPr>
        <w:t>SAFETY REGULATIONS</w:t>
      </w:r>
    </w:p>
    <w:p w14:paraId="7B9F36FF" w14:textId="3DCAE77E" w:rsidR="00DA0FEB" w:rsidRPr="00DA0FEB" w:rsidRDefault="00DA0FEB" w:rsidP="00DA0FEB">
      <w:pPr>
        <w:spacing w:before="100" w:beforeAutospacing="1" w:after="100" w:afterAutospacing="1"/>
        <w:ind w:left="720" w:hanging="720"/>
        <w:rPr>
          <w:rFonts w:ascii="Calibri" w:eastAsia="Calibri" w:hAnsi="Calibri"/>
          <w:sz w:val="22"/>
          <w:szCs w:val="22"/>
          <w:lang w:val="en-GB"/>
        </w:rPr>
      </w:pPr>
      <w:r>
        <w:rPr>
          <w:rFonts w:ascii="Calibri" w:eastAsia="Calibri" w:hAnsi="Calibri"/>
          <w:sz w:val="22"/>
          <w:szCs w:val="22"/>
          <w:lang w:val="en-GB" w:eastAsia="en-GB"/>
        </w:rPr>
        <w:t>15.1</w:t>
      </w:r>
      <w:r>
        <w:rPr>
          <w:rFonts w:ascii="Calibri" w:eastAsia="Calibri" w:hAnsi="Calibri"/>
          <w:sz w:val="22"/>
          <w:szCs w:val="22"/>
          <w:lang w:val="en-GB" w:eastAsia="en-GB"/>
        </w:rPr>
        <w:tab/>
      </w:r>
      <w:r w:rsidRPr="00DA0FEB">
        <w:rPr>
          <w:rFonts w:ascii="Calibri" w:eastAsia="Calibri" w:hAnsi="Calibri"/>
          <w:sz w:val="22"/>
          <w:szCs w:val="22"/>
          <w:lang w:val="en-GB" w:eastAsia="en-GB"/>
        </w:rPr>
        <w:t xml:space="preserve">Competitors shall wear adequate buoyancy at all times when afloat except when changing or adjusting clothing or equipment.  Wetsuits and </w:t>
      </w:r>
      <w:proofErr w:type="spellStart"/>
      <w:r w:rsidRPr="00DA0FEB">
        <w:rPr>
          <w:rFonts w:ascii="Calibri" w:eastAsia="Calibri" w:hAnsi="Calibri"/>
          <w:sz w:val="22"/>
          <w:szCs w:val="22"/>
          <w:lang w:val="en-GB" w:eastAsia="en-GB"/>
        </w:rPr>
        <w:t>drysuits</w:t>
      </w:r>
      <w:proofErr w:type="spellEnd"/>
      <w:r w:rsidRPr="00DA0FEB">
        <w:rPr>
          <w:rFonts w:ascii="Calibri" w:eastAsia="Calibri" w:hAnsi="Calibri"/>
          <w:sz w:val="22"/>
          <w:szCs w:val="22"/>
          <w:lang w:val="en-GB" w:eastAsia="en-GB"/>
        </w:rPr>
        <w:t xml:space="preserve"> are not considered to be adequate buoyancy.</w:t>
      </w:r>
    </w:p>
    <w:p w14:paraId="260DCD46" w14:textId="78BDB035" w:rsidR="00DA0FEB" w:rsidRPr="00DA0FEB" w:rsidRDefault="00DA0FEB" w:rsidP="00DA0FEB">
      <w:pPr>
        <w:spacing w:before="100" w:beforeAutospacing="1" w:after="100" w:afterAutospacing="1"/>
        <w:ind w:left="720" w:hanging="720"/>
        <w:rPr>
          <w:rFonts w:ascii="Calibri" w:eastAsia="Calibri" w:hAnsi="Calibri"/>
          <w:sz w:val="22"/>
          <w:szCs w:val="22"/>
          <w:lang w:val="en-GB"/>
        </w:rPr>
      </w:pPr>
      <w:r>
        <w:rPr>
          <w:rFonts w:ascii="Calibri" w:eastAsia="Calibri" w:hAnsi="Calibri"/>
          <w:sz w:val="22"/>
          <w:szCs w:val="22"/>
          <w:lang w:val="en-GB" w:eastAsia="en-GB"/>
        </w:rPr>
        <w:t>15.2</w:t>
      </w:r>
      <w:r>
        <w:rPr>
          <w:rFonts w:ascii="Calibri" w:eastAsia="Calibri" w:hAnsi="Calibri"/>
          <w:sz w:val="22"/>
          <w:szCs w:val="22"/>
          <w:lang w:val="en-GB" w:eastAsia="en-GB"/>
        </w:rPr>
        <w:tab/>
      </w:r>
      <w:r w:rsidRPr="00DA0FEB">
        <w:rPr>
          <w:rFonts w:ascii="Calibri" w:eastAsia="Calibri" w:hAnsi="Calibri"/>
          <w:sz w:val="22"/>
          <w:szCs w:val="22"/>
          <w:lang w:val="en-GB" w:eastAsia="en-GB"/>
        </w:rPr>
        <w:t>Each boat shall have an adequate towing warp of at least three metres in length, which does not form any part of the sheets, lines or rigging. The warp must be secured to a strong point at all times when afloat.</w:t>
      </w:r>
    </w:p>
    <w:p w14:paraId="7A88BAFC" w14:textId="2B67B370" w:rsidR="00DA0FEB" w:rsidRPr="00DA0FEB" w:rsidRDefault="00DA0FEB" w:rsidP="00DA0FEB">
      <w:pPr>
        <w:spacing w:before="100" w:beforeAutospacing="1" w:after="100" w:afterAutospacing="1"/>
        <w:rPr>
          <w:rFonts w:ascii="Calibri" w:eastAsia="Calibri" w:hAnsi="Calibri"/>
          <w:sz w:val="22"/>
          <w:szCs w:val="22"/>
          <w:lang w:val="en-GB"/>
        </w:rPr>
      </w:pPr>
      <w:r>
        <w:rPr>
          <w:rFonts w:ascii="Calibri" w:eastAsia="Calibri" w:hAnsi="Calibri"/>
          <w:sz w:val="22"/>
          <w:szCs w:val="22"/>
          <w:lang w:val="en-GB" w:eastAsia="en-GB"/>
        </w:rPr>
        <w:t>10</w:t>
      </w:r>
      <w:r>
        <w:rPr>
          <w:rFonts w:ascii="Calibri" w:eastAsia="Calibri" w:hAnsi="Calibri"/>
          <w:sz w:val="22"/>
          <w:szCs w:val="22"/>
          <w:lang w:val="en-GB" w:eastAsia="en-GB"/>
        </w:rPr>
        <w:tab/>
      </w:r>
      <w:r w:rsidRPr="00DA0FEB">
        <w:rPr>
          <w:rFonts w:ascii="Calibri" w:eastAsia="Calibri" w:hAnsi="Calibri"/>
          <w:sz w:val="22"/>
          <w:szCs w:val="22"/>
          <w:lang w:val="en-GB" w:eastAsia="en-GB"/>
        </w:rPr>
        <w:t>PRIZES</w:t>
      </w:r>
    </w:p>
    <w:p w14:paraId="6A7A5D77" w14:textId="7A3E3407" w:rsidR="00DA0FEB" w:rsidRPr="00DA0FEB" w:rsidRDefault="00DA0FEB" w:rsidP="00DA0FEB">
      <w:pPr>
        <w:spacing w:before="100" w:beforeAutospacing="1" w:after="100" w:afterAutospacing="1"/>
        <w:rPr>
          <w:rFonts w:ascii="Calibri" w:eastAsia="Calibri" w:hAnsi="Calibri"/>
          <w:sz w:val="22"/>
          <w:szCs w:val="22"/>
          <w:lang w:val="en-GB"/>
        </w:rPr>
      </w:pPr>
      <w:r>
        <w:rPr>
          <w:rFonts w:ascii="Calibri" w:eastAsia="Calibri" w:hAnsi="Calibri"/>
          <w:sz w:val="22"/>
          <w:szCs w:val="22"/>
          <w:lang w:val="en-GB" w:eastAsia="en-GB"/>
        </w:rPr>
        <w:t>10.1</w:t>
      </w:r>
      <w:r>
        <w:rPr>
          <w:rFonts w:ascii="Calibri" w:eastAsia="Calibri" w:hAnsi="Calibri"/>
          <w:sz w:val="22"/>
          <w:szCs w:val="22"/>
          <w:lang w:val="en-GB" w:eastAsia="en-GB"/>
        </w:rPr>
        <w:tab/>
      </w:r>
      <w:r w:rsidRPr="00DA0FEB">
        <w:rPr>
          <w:rFonts w:ascii="Calibri" w:eastAsia="Calibri" w:hAnsi="Calibri"/>
          <w:sz w:val="22"/>
          <w:szCs w:val="22"/>
          <w:lang w:val="en-GB" w:eastAsia="en-GB"/>
        </w:rPr>
        <w:t>Prizes will be awarded in the following classes:</w:t>
      </w:r>
    </w:p>
    <w:p w14:paraId="73608B40" w14:textId="77777777" w:rsidR="00DA0FEB" w:rsidRPr="00DA0FEB" w:rsidRDefault="00DA0FEB" w:rsidP="00DA0FEB">
      <w:pPr>
        <w:ind w:firstLine="720"/>
        <w:rPr>
          <w:rFonts w:ascii="Calibri" w:eastAsia="Calibri" w:hAnsi="Calibri"/>
          <w:sz w:val="22"/>
          <w:szCs w:val="22"/>
          <w:lang w:val="en-GB"/>
        </w:rPr>
      </w:pPr>
      <w:r w:rsidRPr="00DA0FEB">
        <w:rPr>
          <w:rFonts w:ascii="Calibri" w:eastAsia="Calibri" w:hAnsi="Calibri"/>
          <w:sz w:val="22"/>
          <w:szCs w:val="22"/>
          <w:lang w:val="en-GB" w:eastAsia="en-GB"/>
        </w:rPr>
        <w:t>One-design classes: Topper, Topper 4.2, Laser 4.7, Laser Radial, and Laser Standard</w:t>
      </w:r>
    </w:p>
    <w:p w14:paraId="59CAFB1A" w14:textId="77777777" w:rsidR="00DA0FEB" w:rsidRPr="00DA0FEB" w:rsidRDefault="00DA0FEB" w:rsidP="00DA0FEB">
      <w:pPr>
        <w:ind w:firstLine="720"/>
        <w:rPr>
          <w:rFonts w:ascii="Calibri" w:eastAsia="Calibri" w:hAnsi="Calibri"/>
          <w:sz w:val="22"/>
          <w:szCs w:val="22"/>
          <w:lang w:val="en-GB"/>
        </w:rPr>
      </w:pPr>
      <w:r w:rsidRPr="00DA0FEB">
        <w:rPr>
          <w:rFonts w:ascii="Calibri" w:eastAsia="Calibri" w:hAnsi="Calibri"/>
          <w:sz w:val="22"/>
          <w:szCs w:val="22"/>
          <w:lang w:val="en-GB" w:eastAsia="en-GB"/>
        </w:rPr>
        <w:t>PY Handicap: Small dinghy – PY &gt; 1170</w:t>
      </w:r>
    </w:p>
    <w:p w14:paraId="5B10012A" w14:textId="77777777" w:rsidR="00DA0FEB" w:rsidRPr="00DA0FEB" w:rsidRDefault="00DA0FEB" w:rsidP="00DA0FEB">
      <w:pPr>
        <w:ind w:firstLine="720"/>
        <w:rPr>
          <w:rFonts w:ascii="Calibri" w:eastAsia="Calibri" w:hAnsi="Calibri"/>
          <w:sz w:val="22"/>
          <w:szCs w:val="22"/>
          <w:lang w:val="en-GB"/>
        </w:rPr>
      </w:pPr>
      <w:r w:rsidRPr="00DA0FEB">
        <w:rPr>
          <w:rFonts w:ascii="Calibri" w:eastAsia="Calibri" w:hAnsi="Calibri"/>
          <w:sz w:val="22"/>
          <w:szCs w:val="22"/>
          <w:lang w:val="en-GB" w:eastAsia="en-GB"/>
        </w:rPr>
        <w:t>PY Handicap: Large dinghy – PY ≤ 1170</w:t>
      </w:r>
    </w:p>
    <w:p w14:paraId="1009979B" w14:textId="77777777" w:rsidR="00DA0FEB" w:rsidRPr="00DA0FEB" w:rsidRDefault="00DA0FEB" w:rsidP="00DA0FEB">
      <w:pPr>
        <w:ind w:firstLine="720"/>
        <w:rPr>
          <w:rFonts w:ascii="Calibri" w:eastAsia="Calibri" w:hAnsi="Calibri"/>
          <w:sz w:val="22"/>
          <w:szCs w:val="22"/>
          <w:lang w:val="en-GB"/>
        </w:rPr>
      </w:pPr>
      <w:r w:rsidRPr="00DA0FEB">
        <w:rPr>
          <w:rFonts w:ascii="Calibri" w:eastAsia="Calibri" w:hAnsi="Calibri"/>
          <w:sz w:val="22"/>
          <w:szCs w:val="22"/>
          <w:lang w:val="en-GB" w:eastAsia="en-GB"/>
        </w:rPr>
        <w:t>SCRS Handicap: Multi-hull</w:t>
      </w:r>
    </w:p>
    <w:p w14:paraId="5B09C5A3" w14:textId="77777777" w:rsidR="00DA0FEB" w:rsidRPr="00DA0FEB" w:rsidRDefault="00DA0FEB" w:rsidP="00DA0FEB">
      <w:pPr>
        <w:spacing w:before="100" w:beforeAutospacing="1" w:after="100" w:afterAutospacing="1"/>
        <w:rPr>
          <w:rFonts w:ascii="Calibri" w:eastAsia="Calibri" w:hAnsi="Calibri"/>
          <w:sz w:val="22"/>
          <w:szCs w:val="22"/>
          <w:lang w:val="en-GB"/>
        </w:rPr>
      </w:pPr>
      <w:r w:rsidRPr="00DA0FEB">
        <w:rPr>
          <w:rFonts w:ascii="Calibri" w:eastAsia="Calibri" w:hAnsi="Calibri"/>
          <w:sz w:val="22"/>
          <w:szCs w:val="22"/>
          <w:lang w:val="en-GB" w:eastAsia="en-GB"/>
        </w:rPr>
        <w:t>If any class attracts 7 entries or more, extra prizes may be given to that class at the discretion of the Organising Committee.</w:t>
      </w:r>
    </w:p>
    <w:p w14:paraId="71F4EE86" w14:textId="77777777" w:rsidR="00DA0FEB" w:rsidRDefault="00DA0FEB" w:rsidP="00DA0FEB">
      <w:pPr>
        <w:spacing w:before="100" w:beforeAutospacing="1" w:after="100" w:afterAutospacing="1"/>
        <w:rPr>
          <w:rFonts w:ascii="Calibri" w:eastAsia="Calibri" w:hAnsi="Calibri"/>
          <w:sz w:val="22"/>
          <w:szCs w:val="22"/>
          <w:lang w:val="en-GB" w:eastAsia="en-GB"/>
        </w:rPr>
      </w:pPr>
    </w:p>
    <w:p w14:paraId="20EFDE20" w14:textId="77777777" w:rsidR="00DA0FEB" w:rsidRPr="00DA0FEB" w:rsidRDefault="00DA0FEB" w:rsidP="00DA0FEB">
      <w:pPr>
        <w:spacing w:before="100" w:beforeAutospacing="1" w:after="100" w:afterAutospacing="1"/>
        <w:rPr>
          <w:rFonts w:ascii="Calibri" w:eastAsia="Calibri" w:hAnsi="Calibri"/>
          <w:sz w:val="22"/>
          <w:szCs w:val="22"/>
          <w:lang w:val="en-GB"/>
        </w:rPr>
      </w:pPr>
      <w:r w:rsidRPr="00DA0FEB">
        <w:rPr>
          <w:rFonts w:ascii="Calibri" w:eastAsia="Calibri" w:hAnsi="Calibri"/>
          <w:sz w:val="22"/>
          <w:szCs w:val="22"/>
          <w:lang w:val="en-GB" w:eastAsia="en-GB"/>
        </w:rPr>
        <w:t>11        RISK STATEMENT</w:t>
      </w:r>
    </w:p>
    <w:p w14:paraId="2D293849" w14:textId="6EFB31FA" w:rsidR="00DA0FEB" w:rsidRPr="00DA0FEB" w:rsidRDefault="00DA0FEB" w:rsidP="00DA0FEB">
      <w:pPr>
        <w:spacing w:before="100" w:beforeAutospacing="1" w:after="100" w:afterAutospacing="1"/>
        <w:ind w:left="720" w:hanging="720"/>
        <w:rPr>
          <w:rFonts w:ascii="Calibri" w:eastAsia="Calibri" w:hAnsi="Calibri"/>
          <w:sz w:val="22"/>
          <w:szCs w:val="22"/>
          <w:lang w:val="en-GB"/>
        </w:rPr>
      </w:pPr>
      <w:r>
        <w:rPr>
          <w:rFonts w:ascii="Calibri" w:eastAsia="Calibri" w:hAnsi="Calibri"/>
          <w:sz w:val="22"/>
          <w:szCs w:val="22"/>
          <w:lang w:val="en-GB" w:eastAsia="en-GB"/>
        </w:rPr>
        <w:t>11.1</w:t>
      </w:r>
      <w:r>
        <w:rPr>
          <w:rFonts w:ascii="Calibri" w:eastAsia="Calibri" w:hAnsi="Calibri"/>
          <w:sz w:val="22"/>
          <w:szCs w:val="22"/>
          <w:lang w:val="en-GB" w:eastAsia="en-GB"/>
        </w:rPr>
        <w:tab/>
      </w:r>
      <w:r w:rsidRPr="00DA0FEB">
        <w:rPr>
          <w:rFonts w:ascii="Calibri" w:eastAsia="Calibri" w:hAnsi="Calibri"/>
          <w:sz w:val="22"/>
          <w:szCs w:val="22"/>
          <w:lang w:val="en-GB" w:eastAsia="en-GB"/>
        </w:rPr>
        <w:t>Rule 4 of the Racing Rules of Sailing states: “The responsibility for a boat’s decision to participate in a race or to continue to race is hers alone”</w:t>
      </w:r>
    </w:p>
    <w:p w14:paraId="21610703" w14:textId="77777777" w:rsidR="00DA0FEB" w:rsidRPr="00DA0FEB" w:rsidRDefault="00DA0FEB" w:rsidP="00DA0FEB">
      <w:pPr>
        <w:spacing w:before="100" w:beforeAutospacing="1" w:after="100" w:afterAutospacing="1"/>
        <w:ind w:left="720"/>
        <w:rPr>
          <w:rFonts w:ascii="Calibri" w:eastAsia="Calibri" w:hAnsi="Calibri"/>
          <w:sz w:val="22"/>
          <w:szCs w:val="22"/>
          <w:lang w:val="en-GB"/>
        </w:rPr>
      </w:pPr>
      <w:r w:rsidRPr="00DA0FEB">
        <w:rPr>
          <w:rFonts w:ascii="Calibri" w:eastAsia="Calibri" w:hAnsi="Calibri"/>
          <w:sz w:val="22"/>
          <w:szCs w:val="22"/>
          <w:lang w:val="en-GB" w:eastAsia="en-GB"/>
        </w:rPr>
        <w:t>Sailing by its nature is an unpredictable sport and therefore inherently involves an element of risk. By taking part in the event, each competitor agrees and acknowledges that:</w:t>
      </w:r>
    </w:p>
    <w:p w14:paraId="2256C44D" w14:textId="34669511" w:rsidR="00DA0FEB" w:rsidRPr="00DA0FEB" w:rsidRDefault="00DA0FEB" w:rsidP="00DA0FEB">
      <w:pPr>
        <w:spacing w:before="100" w:beforeAutospacing="1" w:after="100" w:afterAutospacing="1"/>
        <w:ind w:left="1440" w:hanging="720"/>
        <w:rPr>
          <w:rFonts w:ascii="Calibri" w:eastAsia="Calibri" w:hAnsi="Calibri"/>
          <w:sz w:val="22"/>
          <w:szCs w:val="22"/>
          <w:lang w:val="en-GB"/>
        </w:rPr>
      </w:pPr>
      <w:r>
        <w:rPr>
          <w:rFonts w:ascii="Calibri" w:eastAsia="Calibri" w:hAnsi="Calibri"/>
          <w:sz w:val="22"/>
          <w:szCs w:val="22"/>
          <w:lang w:val="en-GB" w:eastAsia="en-GB"/>
        </w:rPr>
        <w:t>(a) </w:t>
      </w:r>
      <w:r>
        <w:rPr>
          <w:rFonts w:ascii="Calibri" w:eastAsia="Calibri" w:hAnsi="Calibri"/>
          <w:sz w:val="22"/>
          <w:szCs w:val="22"/>
          <w:lang w:val="en-GB" w:eastAsia="en-GB"/>
        </w:rPr>
        <w:tab/>
      </w:r>
      <w:r w:rsidRPr="00DA0FEB">
        <w:rPr>
          <w:rFonts w:ascii="Calibri" w:eastAsia="Calibri" w:hAnsi="Calibri"/>
          <w:sz w:val="22"/>
          <w:szCs w:val="22"/>
          <w:lang w:val="en-GB" w:eastAsia="en-GB"/>
        </w:rPr>
        <w:t>They are aware of the inherent element of risk involved in the sport and accept responsibility for the exposure of themselves, their crew and their boat to such inherent risk whilst taking part in the event;</w:t>
      </w:r>
    </w:p>
    <w:p w14:paraId="75B57903" w14:textId="6B170034" w:rsidR="00DA0FEB" w:rsidRPr="00DA0FEB" w:rsidRDefault="00DA0FEB" w:rsidP="00DA0FEB">
      <w:pPr>
        <w:spacing w:before="100" w:beforeAutospacing="1" w:after="100" w:afterAutospacing="1"/>
        <w:ind w:left="1440" w:hanging="720"/>
        <w:rPr>
          <w:rFonts w:ascii="Calibri" w:eastAsia="Calibri" w:hAnsi="Calibri"/>
          <w:sz w:val="22"/>
          <w:szCs w:val="22"/>
          <w:lang w:val="en-GB"/>
        </w:rPr>
      </w:pPr>
      <w:r>
        <w:rPr>
          <w:rFonts w:ascii="Calibri" w:eastAsia="Calibri" w:hAnsi="Calibri"/>
          <w:sz w:val="22"/>
          <w:szCs w:val="22"/>
          <w:lang w:val="en-GB" w:eastAsia="en-GB"/>
        </w:rPr>
        <w:t>(b)</w:t>
      </w:r>
      <w:r>
        <w:rPr>
          <w:rFonts w:ascii="Calibri" w:eastAsia="Calibri" w:hAnsi="Calibri"/>
          <w:sz w:val="22"/>
          <w:szCs w:val="22"/>
          <w:lang w:val="en-GB" w:eastAsia="en-GB"/>
        </w:rPr>
        <w:tab/>
      </w:r>
      <w:r w:rsidRPr="00DA0FEB">
        <w:rPr>
          <w:rFonts w:ascii="Calibri" w:eastAsia="Calibri" w:hAnsi="Calibri"/>
          <w:sz w:val="22"/>
          <w:szCs w:val="22"/>
          <w:lang w:val="en-GB" w:eastAsia="en-GB"/>
        </w:rPr>
        <w:t>They are responsible for the safety of themselves, their crew, their boat and their other property whether afloat or ashore;</w:t>
      </w:r>
    </w:p>
    <w:p w14:paraId="4DF06D63" w14:textId="40F3F882" w:rsidR="00DA0FEB" w:rsidRPr="00DA0FEB" w:rsidRDefault="00DA0FEB" w:rsidP="00DA0FEB">
      <w:pPr>
        <w:spacing w:before="100" w:beforeAutospacing="1" w:after="100" w:afterAutospacing="1"/>
        <w:ind w:left="1440" w:hanging="720"/>
        <w:rPr>
          <w:rFonts w:ascii="Calibri" w:eastAsia="Calibri" w:hAnsi="Calibri"/>
          <w:sz w:val="22"/>
          <w:szCs w:val="22"/>
          <w:lang w:val="en-GB"/>
        </w:rPr>
      </w:pPr>
      <w:r w:rsidRPr="00DA0FEB">
        <w:rPr>
          <w:rFonts w:ascii="Calibri" w:eastAsia="Calibri" w:hAnsi="Calibri"/>
          <w:sz w:val="22"/>
          <w:szCs w:val="22"/>
          <w:lang w:val="en-GB" w:eastAsia="en-GB"/>
        </w:rPr>
        <w:t>(c)</w:t>
      </w:r>
      <w:r>
        <w:rPr>
          <w:rFonts w:ascii="Calibri" w:eastAsia="Calibri" w:hAnsi="Calibri"/>
          <w:sz w:val="22"/>
          <w:szCs w:val="22"/>
          <w:lang w:val="en-GB" w:eastAsia="en-GB"/>
        </w:rPr>
        <w:tab/>
      </w:r>
      <w:r w:rsidRPr="00DA0FEB">
        <w:rPr>
          <w:rFonts w:ascii="Calibri" w:eastAsia="Calibri" w:hAnsi="Calibri"/>
          <w:sz w:val="22"/>
          <w:szCs w:val="22"/>
          <w:lang w:val="en-GB" w:eastAsia="en-GB"/>
        </w:rPr>
        <w:t xml:space="preserve"> They accept responsibility for any injury, damage or loss to the extent caused by their own actions or omissions;</w:t>
      </w:r>
    </w:p>
    <w:p w14:paraId="1BA14E34" w14:textId="41B71084" w:rsidR="00DA0FEB" w:rsidRPr="00DA0FEB" w:rsidRDefault="00DA0FEB" w:rsidP="00DA0FEB">
      <w:pPr>
        <w:spacing w:before="100" w:beforeAutospacing="1" w:after="100" w:afterAutospacing="1"/>
        <w:ind w:left="1440" w:hanging="720"/>
        <w:rPr>
          <w:rFonts w:ascii="Calibri" w:eastAsia="Calibri" w:hAnsi="Calibri"/>
          <w:sz w:val="22"/>
          <w:szCs w:val="22"/>
          <w:lang w:val="en-GB"/>
        </w:rPr>
      </w:pPr>
      <w:r>
        <w:rPr>
          <w:rFonts w:ascii="Calibri" w:eastAsia="Calibri" w:hAnsi="Calibri"/>
          <w:sz w:val="22"/>
          <w:szCs w:val="22"/>
          <w:lang w:val="en-GB" w:eastAsia="en-GB"/>
        </w:rPr>
        <w:t>(d)</w:t>
      </w:r>
      <w:r>
        <w:rPr>
          <w:rFonts w:ascii="Calibri" w:eastAsia="Calibri" w:hAnsi="Calibri"/>
          <w:sz w:val="22"/>
          <w:szCs w:val="22"/>
          <w:lang w:val="en-GB" w:eastAsia="en-GB"/>
        </w:rPr>
        <w:tab/>
      </w:r>
      <w:r w:rsidRPr="00DA0FEB">
        <w:rPr>
          <w:rFonts w:ascii="Calibri" w:eastAsia="Calibri" w:hAnsi="Calibri"/>
          <w:sz w:val="22"/>
          <w:szCs w:val="22"/>
          <w:lang w:val="en-GB" w:eastAsia="en-GB"/>
        </w:rPr>
        <w:t>Their boat is in good order, equipped to sail in the event and they are fit to participate;</w:t>
      </w:r>
    </w:p>
    <w:p w14:paraId="1641CF33" w14:textId="6D9BBCF1" w:rsidR="00DA0FEB" w:rsidRPr="00DA0FEB" w:rsidRDefault="00DA0FEB" w:rsidP="00DA0FEB">
      <w:pPr>
        <w:spacing w:before="100" w:beforeAutospacing="1" w:after="100" w:afterAutospacing="1"/>
        <w:ind w:left="1440" w:hanging="720"/>
        <w:rPr>
          <w:rFonts w:ascii="Calibri" w:eastAsia="Calibri" w:hAnsi="Calibri"/>
          <w:sz w:val="22"/>
          <w:szCs w:val="22"/>
          <w:lang w:val="en-GB"/>
        </w:rPr>
      </w:pPr>
      <w:r>
        <w:rPr>
          <w:rFonts w:ascii="Calibri" w:eastAsia="Calibri" w:hAnsi="Calibri"/>
          <w:sz w:val="22"/>
          <w:szCs w:val="22"/>
          <w:lang w:val="en-GB" w:eastAsia="en-GB"/>
        </w:rPr>
        <w:t>(e)</w:t>
      </w:r>
      <w:r>
        <w:rPr>
          <w:rFonts w:ascii="Calibri" w:eastAsia="Calibri" w:hAnsi="Calibri"/>
          <w:sz w:val="22"/>
          <w:szCs w:val="22"/>
          <w:lang w:val="en-GB" w:eastAsia="en-GB"/>
        </w:rPr>
        <w:tab/>
      </w:r>
      <w:r w:rsidRPr="00DA0FEB">
        <w:rPr>
          <w:rFonts w:ascii="Calibri" w:eastAsia="Calibri" w:hAnsi="Calibri"/>
          <w:sz w:val="22"/>
          <w:szCs w:val="22"/>
          <w:lang w:val="en-GB" w:eastAsia="en-GB"/>
        </w:rPr>
        <w:t>The provision of a race management team, patrol boats and other officials and volunteers by the event organiser does not relieve them of their own responsibilities.</w:t>
      </w:r>
    </w:p>
    <w:p w14:paraId="75B694BE" w14:textId="1638F371" w:rsidR="00DA0FEB" w:rsidRPr="00DA0FEB" w:rsidRDefault="00DA0FEB" w:rsidP="00DA0FEB">
      <w:pPr>
        <w:spacing w:before="100" w:beforeAutospacing="1" w:after="100" w:afterAutospacing="1"/>
        <w:ind w:left="1440" w:hanging="720"/>
        <w:rPr>
          <w:rFonts w:ascii="Calibri" w:eastAsia="Calibri" w:hAnsi="Calibri"/>
          <w:sz w:val="22"/>
          <w:szCs w:val="22"/>
          <w:lang w:val="en-GB"/>
        </w:rPr>
      </w:pPr>
      <w:r>
        <w:rPr>
          <w:rFonts w:ascii="Calibri" w:eastAsia="Calibri" w:hAnsi="Calibri"/>
          <w:sz w:val="22"/>
          <w:szCs w:val="22"/>
          <w:lang w:val="en-GB" w:eastAsia="en-GB"/>
        </w:rPr>
        <w:t>(f)</w:t>
      </w:r>
      <w:r>
        <w:rPr>
          <w:rFonts w:ascii="Calibri" w:eastAsia="Calibri" w:hAnsi="Calibri"/>
          <w:sz w:val="22"/>
          <w:szCs w:val="22"/>
          <w:lang w:val="en-GB" w:eastAsia="en-GB"/>
        </w:rPr>
        <w:tab/>
      </w:r>
      <w:r w:rsidRPr="00DA0FEB">
        <w:rPr>
          <w:rFonts w:ascii="Calibri" w:eastAsia="Calibri" w:hAnsi="Calibri"/>
          <w:sz w:val="22"/>
          <w:szCs w:val="22"/>
          <w:lang w:val="en-GB" w:eastAsia="en-GB"/>
        </w:rPr>
        <w:t>The provision of patrol boat cover is limited to such assistance, particularly in extreme weather conditions as can be practically provided in the circumstances.</w:t>
      </w:r>
    </w:p>
    <w:p w14:paraId="78752638" w14:textId="6B2DE1E5" w:rsidR="00DA0FEB" w:rsidRPr="00DA0FEB" w:rsidRDefault="00DA0FEB" w:rsidP="00DA0FEB">
      <w:pPr>
        <w:spacing w:before="100" w:beforeAutospacing="1" w:after="100" w:afterAutospacing="1"/>
        <w:ind w:left="1440" w:hanging="720"/>
        <w:rPr>
          <w:rFonts w:ascii="Calibri" w:eastAsia="Calibri" w:hAnsi="Calibri"/>
          <w:sz w:val="22"/>
          <w:szCs w:val="22"/>
          <w:lang w:val="en-GB"/>
        </w:rPr>
      </w:pPr>
      <w:r w:rsidRPr="00DA0FEB">
        <w:rPr>
          <w:rFonts w:ascii="Calibri" w:eastAsia="Calibri" w:hAnsi="Calibri"/>
          <w:sz w:val="22"/>
          <w:szCs w:val="22"/>
          <w:lang w:val="en-GB" w:eastAsia="en-GB"/>
        </w:rPr>
        <w:t>(g)</w:t>
      </w:r>
      <w:r>
        <w:rPr>
          <w:rFonts w:ascii="Calibri" w:eastAsia="Calibri" w:hAnsi="Calibri"/>
          <w:sz w:val="22"/>
          <w:szCs w:val="22"/>
          <w:lang w:val="en-GB" w:eastAsia="en-GB"/>
        </w:rPr>
        <w:tab/>
      </w:r>
      <w:r w:rsidRPr="00DA0FEB">
        <w:rPr>
          <w:rFonts w:ascii="Calibri" w:eastAsia="Calibri" w:hAnsi="Calibri"/>
          <w:sz w:val="22"/>
          <w:szCs w:val="22"/>
          <w:lang w:val="en-GB" w:eastAsia="en-GB"/>
        </w:rPr>
        <w:t xml:space="preserve"> </w:t>
      </w:r>
      <w:proofErr w:type="gramStart"/>
      <w:r w:rsidRPr="00DA0FEB">
        <w:rPr>
          <w:rFonts w:ascii="Calibri" w:eastAsia="Calibri" w:hAnsi="Calibri"/>
          <w:sz w:val="22"/>
          <w:szCs w:val="22"/>
          <w:lang w:val="en-GB" w:eastAsia="en-GB"/>
        </w:rPr>
        <w:t>it</w:t>
      </w:r>
      <w:proofErr w:type="gramEnd"/>
      <w:r w:rsidRPr="00DA0FEB">
        <w:rPr>
          <w:rFonts w:ascii="Calibri" w:eastAsia="Calibri" w:hAnsi="Calibri"/>
          <w:sz w:val="22"/>
          <w:szCs w:val="22"/>
          <w:lang w:val="en-GB" w:eastAsia="en-GB"/>
        </w:rPr>
        <w:t xml:space="preserve"> is their responsibility to familiarize themselves with any risks specific to this venue or this event drawn to their attention in any rules and information produced for the venue or event and to attend any safety briefing held for the event.</w:t>
      </w:r>
    </w:p>
    <w:p w14:paraId="41483372" w14:textId="77777777" w:rsidR="00DA0FEB" w:rsidRPr="00DA0FEB" w:rsidRDefault="00DA0FEB" w:rsidP="00DA0FEB">
      <w:pPr>
        <w:spacing w:before="100" w:beforeAutospacing="1" w:after="100" w:afterAutospacing="1"/>
        <w:rPr>
          <w:rFonts w:ascii="Calibri" w:eastAsia="Calibri" w:hAnsi="Calibri"/>
          <w:sz w:val="22"/>
          <w:szCs w:val="22"/>
          <w:lang w:val="en-GB"/>
        </w:rPr>
      </w:pPr>
      <w:r w:rsidRPr="00DA0FEB">
        <w:rPr>
          <w:rFonts w:ascii="Calibri" w:eastAsia="Calibri" w:hAnsi="Calibri"/>
          <w:sz w:val="22"/>
          <w:szCs w:val="22"/>
          <w:lang w:val="en-GB" w:eastAsia="en-GB"/>
        </w:rPr>
        <w:t>12        INSURANCE</w:t>
      </w:r>
    </w:p>
    <w:p w14:paraId="09EA750F" w14:textId="0AD21604" w:rsidR="00DA0FEB" w:rsidRPr="00DA0FEB" w:rsidRDefault="00DA0FEB" w:rsidP="00DA0FEB">
      <w:pPr>
        <w:spacing w:before="100" w:beforeAutospacing="1" w:after="100" w:afterAutospacing="1"/>
        <w:ind w:left="720" w:hanging="720"/>
        <w:rPr>
          <w:rFonts w:ascii="Calibri" w:eastAsia="Calibri" w:hAnsi="Calibri"/>
          <w:sz w:val="22"/>
          <w:szCs w:val="22"/>
          <w:lang w:val="en-GB"/>
        </w:rPr>
      </w:pPr>
      <w:r>
        <w:rPr>
          <w:rFonts w:ascii="Calibri" w:eastAsia="Calibri" w:hAnsi="Calibri"/>
          <w:sz w:val="22"/>
          <w:szCs w:val="22"/>
          <w:lang w:val="en-GB" w:eastAsia="en-GB"/>
        </w:rPr>
        <w:t>12.1</w:t>
      </w:r>
      <w:r>
        <w:rPr>
          <w:rFonts w:ascii="Calibri" w:eastAsia="Calibri" w:hAnsi="Calibri"/>
          <w:sz w:val="22"/>
          <w:szCs w:val="22"/>
          <w:lang w:val="en-GB" w:eastAsia="en-GB"/>
        </w:rPr>
        <w:tab/>
      </w:r>
      <w:r w:rsidRPr="00DA0FEB">
        <w:rPr>
          <w:rFonts w:ascii="Calibri" w:eastAsia="Calibri" w:hAnsi="Calibri"/>
          <w:sz w:val="22"/>
          <w:szCs w:val="22"/>
          <w:lang w:val="en-GB" w:eastAsia="en-GB"/>
        </w:rPr>
        <w:t>Each participating boat shall be insured with valid third-party liability insurance with a minimum cover of £2 million per event or the equivalent.</w:t>
      </w:r>
    </w:p>
    <w:p w14:paraId="02996F5C" w14:textId="6BB1BF06" w:rsidR="00DA0FEB" w:rsidRPr="00DA0FEB" w:rsidRDefault="00DA0FEB" w:rsidP="00DA0FEB">
      <w:pPr>
        <w:spacing w:before="100" w:beforeAutospacing="1" w:after="100" w:afterAutospacing="1"/>
        <w:rPr>
          <w:rFonts w:ascii="Calibri" w:eastAsia="Calibri" w:hAnsi="Calibri"/>
          <w:sz w:val="22"/>
          <w:szCs w:val="22"/>
          <w:lang w:val="en-GB"/>
        </w:rPr>
      </w:pPr>
      <w:r w:rsidRPr="00DA0FEB">
        <w:rPr>
          <w:rFonts w:ascii="Calibri" w:eastAsia="Calibri" w:hAnsi="Calibri"/>
          <w:sz w:val="22"/>
          <w:szCs w:val="22"/>
          <w:lang w:val="en-GB" w:eastAsia="en-GB"/>
        </w:rPr>
        <w:t>13</w:t>
      </w:r>
      <w:r>
        <w:rPr>
          <w:rFonts w:ascii="Calibri" w:eastAsia="Calibri" w:hAnsi="Calibri"/>
          <w:sz w:val="22"/>
          <w:szCs w:val="22"/>
          <w:lang w:val="en-GB" w:eastAsia="en-GB"/>
        </w:rPr>
        <w:tab/>
      </w:r>
      <w:r w:rsidRPr="00DA0FEB">
        <w:rPr>
          <w:rFonts w:ascii="Calibri" w:eastAsia="Calibri" w:hAnsi="Calibri"/>
          <w:sz w:val="22"/>
          <w:szCs w:val="22"/>
          <w:lang w:val="en-GB" w:eastAsia="en-GB"/>
        </w:rPr>
        <w:t>FURTHER INFORMATION</w:t>
      </w:r>
    </w:p>
    <w:p w14:paraId="5351C4A8" w14:textId="2E3356F6" w:rsidR="00DA0FEB" w:rsidRPr="00DA0FEB" w:rsidRDefault="00DA0FEB" w:rsidP="00DA0FEB">
      <w:pPr>
        <w:spacing w:before="100" w:beforeAutospacing="1" w:after="100" w:afterAutospacing="1"/>
        <w:ind w:left="720" w:hanging="720"/>
        <w:rPr>
          <w:rFonts w:ascii="Calibri" w:eastAsia="Calibri" w:hAnsi="Calibri"/>
          <w:sz w:val="22"/>
          <w:szCs w:val="22"/>
          <w:lang w:val="en-GB"/>
        </w:rPr>
      </w:pPr>
      <w:r>
        <w:rPr>
          <w:rFonts w:ascii="Calibri" w:eastAsia="Calibri" w:hAnsi="Calibri"/>
          <w:sz w:val="22"/>
          <w:szCs w:val="22"/>
          <w:lang w:val="en-GB" w:eastAsia="en-GB"/>
        </w:rPr>
        <w:t>13.1</w:t>
      </w:r>
      <w:r>
        <w:rPr>
          <w:rFonts w:ascii="Calibri" w:eastAsia="Calibri" w:hAnsi="Calibri"/>
          <w:sz w:val="22"/>
          <w:szCs w:val="22"/>
          <w:lang w:val="en-GB" w:eastAsia="en-GB"/>
        </w:rPr>
        <w:tab/>
      </w:r>
      <w:r w:rsidRPr="00DA0FEB">
        <w:rPr>
          <w:rFonts w:ascii="Calibri" w:eastAsia="Calibri" w:hAnsi="Calibri"/>
          <w:sz w:val="22"/>
          <w:szCs w:val="22"/>
          <w:lang w:val="en-GB" w:eastAsia="en-GB"/>
        </w:rPr>
        <w:t xml:space="preserve">For further information please see </w:t>
      </w:r>
      <w:hyperlink r:id="rId9" w:history="1">
        <w:r w:rsidRPr="00DA0FEB">
          <w:rPr>
            <w:rFonts w:ascii="Calibri" w:eastAsia="Calibri" w:hAnsi="Calibri"/>
            <w:color w:val="0000FF"/>
            <w:sz w:val="22"/>
            <w:szCs w:val="22"/>
            <w:u w:val="single"/>
            <w:lang w:val="en-GB" w:eastAsia="en-GB"/>
          </w:rPr>
          <w:t>www.ballyholme.com</w:t>
        </w:r>
      </w:hyperlink>
      <w:r w:rsidRPr="00DA0FEB">
        <w:rPr>
          <w:rFonts w:ascii="Calibri" w:eastAsia="Calibri" w:hAnsi="Calibri"/>
          <w:sz w:val="22"/>
          <w:szCs w:val="22"/>
          <w:lang w:val="en-GB" w:eastAsia="en-GB"/>
        </w:rPr>
        <w:t xml:space="preserve"> or contact Ballyholme Yacht Club, Seacliff Road, Bangor BT20 5HT, Tel 028 9127 1467; email - </w:t>
      </w:r>
      <w:hyperlink r:id="rId10" w:history="1">
        <w:r w:rsidRPr="00DA0FEB">
          <w:rPr>
            <w:rFonts w:ascii="Calibri" w:eastAsia="Calibri" w:hAnsi="Calibri"/>
            <w:color w:val="0000FF"/>
            <w:sz w:val="22"/>
            <w:szCs w:val="22"/>
            <w:u w:val="single"/>
            <w:lang w:val="en-GB" w:eastAsia="en-GB"/>
          </w:rPr>
          <w:t>sailing@ballyholme.com</w:t>
        </w:r>
      </w:hyperlink>
    </w:p>
    <w:p w14:paraId="4CFB41CE" w14:textId="4AC69037" w:rsidR="00693CB9" w:rsidRDefault="00DA0FEB" w:rsidP="00DA0FEB">
      <w:pPr>
        <w:spacing w:before="100" w:beforeAutospacing="1" w:after="100" w:afterAutospacing="1"/>
      </w:pPr>
      <w:r w:rsidRPr="00DA0FEB">
        <w:rPr>
          <w:rFonts w:ascii="Calibri" w:eastAsia="Calibri" w:hAnsi="Calibri"/>
          <w:sz w:val="22"/>
          <w:szCs w:val="22"/>
          <w:lang w:val="en-GB" w:eastAsia="en-GB"/>
        </w:rPr>
        <w:t>END OF NOTICE OF RACE</w:t>
      </w:r>
      <w:bookmarkStart w:id="0" w:name="_GoBack"/>
      <w:bookmarkEnd w:id="0"/>
    </w:p>
    <w:sectPr w:rsidR="00693CB9" w:rsidSect="007E19AA">
      <w:headerReference w:type="default" r:id="rId11"/>
      <w:pgSz w:w="11907" w:h="16840" w:code="9"/>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DA95F" w14:textId="77777777" w:rsidR="00356424" w:rsidRDefault="00356424">
      <w:r>
        <w:separator/>
      </w:r>
    </w:p>
  </w:endnote>
  <w:endnote w:type="continuationSeparator" w:id="0">
    <w:p w14:paraId="450E98E6" w14:textId="77777777" w:rsidR="00356424" w:rsidRDefault="00356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7C005" w14:textId="77777777" w:rsidR="00356424" w:rsidRDefault="00356424">
      <w:r>
        <w:separator/>
      </w:r>
    </w:p>
  </w:footnote>
  <w:footnote w:type="continuationSeparator" w:id="0">
    <w:p w14:paraId="554A06DC" w14:textId="77777777" w:rsidR="00356424" w:rsidRDefault="00356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8AE56" w14:textId="77777777" w:rsidR="00F30199" w:rsidRDefault="00FE158A" w:rsidP="001D17AA">
    <w:pPr>
      <w:pStyle w:val="Header"/>
      <w:jc w:val="center"/>
    </w:pPr>
    <w:r w:rsidRPr="00253578">
      <w:rPr>
        <w:noProof/>
        <w:lang w:val="en-GB" w:eastAsia="en-GB"/>
      </w:rPr>
      <w:drawing>
        <wp:inline distT="0" distB="0" distL="0" distR="0" wp14:anchorId="18715796" wp14:editId="4F39CBD1">
          <wp:extent cx="1743075" cy="1133475"/>
          <wp:effectExtent l="0" t="0" r="0" b="0"/>
          <wp:docPr id="1" name="Picture 1" descr="New BYC Log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BYC Logo 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1133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52A36"/>
    <w:multiLevelType w:val="hybridMultilevel"/>
    <w:tmpl w:val="3B22FF3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1F54017B"/>
    <w:multiLevelType w:val="hybridMultilevel"/>
    <w:tmpl w:val="12E66A5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1966B3"/>
    <w:multiLevelType w:val="hybridMultilevel"/>
    <w:tmpl w:val="62585A1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E656EB6"/>
    <w:multiLevelType w:val="hybridMultilevel"/>
    <w:tmpl w:val="30F6A7F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75C007E2"/>
    <w:multiLevelType w:val="hybridMultilevel"/>
    <w:tmpl w:val="3D4CE4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FIELD]L:TBL_CONTACT.INDUSTRY" w:val="&lt;L:Industry&gt;"/>
    <w:docVar w:name="[ACTFIELD]MY:TBL_CONTACT.BUSINESS_CITY" w:val="&lt;MY:Business City&gt;"/>
    <w:docVar w:name="[ACTFIELD]MY:TBL_CONTACT.BUSINESS_LINE1" w:val="&lt;MY:Business Line 1&gt;"/>
    <w:docVar w:name="[ACTFIELD]MY:TBL_CONTACT.BUSINESS_LINE2" w:val="&lt;MY:Business Line 2&gt;"/>
    <w:docVar w:name="[ACTFIELD]MY:TBL_CONTACT.BUSINESS_PHONE" w:val="&lt;MY:Business Phone&gt;"/>
    <w:docVar w:name="[ACTFIELD]MY:TBL_CONTACT.BUSINESS_POSTALCODE" w:val="&lt;MY:Business Postal Code&gt;"/>
    <w:docVar w:name="[ACTFIELD]MY:TBL_CONTACT.BUSINESS_STATE" w:val="&lt;MY:Business State&gt;"/>
    <w:docVar w:name="[ACTFIELD]MY:TBL_CONTACT.COMPANYNAME" w:val="&lt;MY:Company&gt;"/>
    <w:docVar w:name="[ACTFIELD]MY:TBL_CONTACT.FULLNAME" w:val="&lt;MY:Contact&gt;"/>
    <w:docVar w:name="[ACTFIELD]MY:TBL_CONTACT.JOBTITLE" w:val="&lt;MY:Title&gt;"/>
    <w:docVar w:name="[ACTFIELD]TBL_CONTACT.BUSINESS_CITY" w:val="&lt;Business City&gt;"/>
    <w:docVar w:name="[ACTFIELD]TBL_CONTACT.BUSINESS_LINE1" w:val="&lt;Business Line 1&gt;"/>
    <w:docVar w:name="[ACTFIELD]TBL_CONTACT.BUSINESS_LINE2" w:val="&lt;Business Line 2&gt;"/>
    <w:docVar w:name="[ACTFIELD]TBL_CONTACT.BUSINESS_PHONE" w:val="&lt;Business Phone&gt;"/>
    <w:docVar w:name="[ACTFIELD]TBL_CONTACT.BUSINESS_POSTALCODE" w:val="&lt;Business Postal Code&gt;"/>
    <w:docVar w:name="[ACTFIELD]TBL_CONTACT.BUSINESS_STATE" w:val="&lt;Business State&gt;"/>
    <w:docVar w:name="[ACTFIELD]TBL_CONTACT.COMPANYNAME" w:val="&lt;Company&gt;"/>
    <w:docVar w:name="[ACTFIELD]TBL_CONTACT.CONTACTWEBADDRESS" w:val="&lt;Contact URL&gt;"/>
    <w:docVar w:name="[ACTFIELD]TBL_CONTACT.CUST_MemberType_122128484" w:val="&lt;Member Type&gt;"/>
    <w:docVar w:name="[ACTFIELD]TBL_CONTACT.CUST_UserID_120539359" w:val="&lt;User ID&gt;"/>
    <w:docVar w:name="[ACTFIELD]TBL_CONTACT.FULLNAME" w:val="&lt;Contact&gt;"/>
    <w:docVar w:name="[ACTFIELD]TBL_CONTACT.SALUTATION" w:val="&lt;Salutation&gt;"/>
    <w:docVar w:name="ACT:CurrentVersion" w:val="7.0"/>
    <w:docVar w:name="ACT:DocumentId" w:val="a2c27e7c-3076-429b-8117-0b669ce6f23f"/>
    <w:docVar w:name="ACT:LabelEntity" w:val="Label Fields"/>
    <w:docVar w:name="ACT:MyRecordEntity" w:val="My Record Fields"/>
  </w:docVars>
  <w:rsids>
    <w:rsidRoot w:val="00274EC3"/>
    <w:rsid w:val="00033BFC"/>
    <w:rsid w:val="000835CA"/>
    <w:rsid w:val="000B6275"/>
    <w:rsid w:val="000C670F"/>
    <w:rsid w:val="000F4ECF"/>
    <w:rsid w:val="000F5AD7"/>
    <w:rsid w:val="00113523"/>
    <w:rsid w:val="00120EB1"/>
    <w:rsid w:val="00127091"/>
    <w:rsid w:val="00131385"/>
    <w:rsid w:val="001339D4"/>
    <w:rsid w:val="00160DA7"/>
    <w:rsid w:val="00166044"/>
    <w:rsid w:val="00181F44"/>
    <w:rsid w:val="00192F22"/>
    <w:rsid w:val="001A6277"/>
    <w:rsid w:val="001B1F05"/>
    <w:rsid w:val="001D17AA"/>
    <w:rsid w:val="001F0030"/>
    <w:rsid w:val="00220FB7"/>
    <w:rsid w:val="00243790"/>
    <w:rsid w:val="00245AA1"/>
    <w:rsid w:val="002505D7"/>
    <w:rsid w:val="00253578"/>
    <w:rsid w:val="002605EB"/>
    <w:rsid w:val="00274EC3"/>
    <w:rsid w:val="00286E44"/>
    <w:rsid w:val="002C0F65"/>
    <w:rsid w:val="002D030D"/>
    <w:rsid w:val="002D2857"/>
    <w:rsid w:val="002E0D7A"/>
    <w:rsid w:val="002F00F9"/>
    <w:rsid w:val="003040C1"/>
    <w:rsid w:val="00315CD1"/>
    <w:rsid w:val="0032541B"/>
    <w:rsid w:val="00331805"/>
    <w:rsid w:val="00336C43"/>
    <w:rsid w:val="00350502"/>
    <w:rsid w:val="00356424"/>
    <w:rsid w:val="003A53BF"/>
    <w:rsid w:val="003C1172"/>
    <w:rsid w:val="003D0F9F"/>
    <w:rsid w:val="003D5A14"/>
    <w:rsid w:val="003E7145"/>
    <w:rsid w:val="00414B50"/>
    <w:rsid w:val="00451477"/>
    <w:rsid w:val="004568DA"/>
    <w:rsid w:val="00466D82"/>
    <w:rsid w:val="004751F5"/>
    <w:rsid w:val="00496646"/>
    <w:rsid w:val="004B2631"/>
    <w:rsid w:val="004D1E3A"/>
    <w:rsid w:val="004F7A72"/>
    <w:rsid w:val="00501851"/>
    <w:rsid w:val="00535895"/>
    <w:rsid w:val="00540DF5"/>
    <w:rsid w:val="00551A37"/>
    <w:rsid w:val="005F01C6"/>
    <w:rsid w:val="00617B73"/>
    <w:rsid w:val="006212E9"/>
    <w:rsid w:val="00693CB9"/>
    <w:rsid w:val="006A4D36"/>
    <w:rsid w:val="006D3657"/>
    <w:rsid w:val="006D674C"/>
    <w:rsid w:val="006E0BAC"/>
    <w:rsid w:val="006E138D"/>
    <w:rsid w:val="00703598"/>
    <w:rsid w:val="00741BC1"/>
    <w:rsid w:val="00751A72"/>
    <w:rsid w:val="00753641"/>
    <w:rsid w:val="0076238C"/>
    <w:rsid w:val="007805B0"/>
    <w:rsid w:val="00790CB9"/>
    <w:rsid w:val="007A04C6"/>
    <w:rsid w:val="007B12D6"/>
    <w:rsid w:val="007B7017"/>
    <w:rsid w:val="007E19AA"/>
    <w:rsid w:val="0085524B"/>
    <w:rsid w:val="00891659"/>
    <w:rsid w:val="008B201F"/>
    <w:rsid w:val="008C381B"/>
    <w:rsid w:val="008D54C3"/>
    <w:rsid w:val="00911EAE"/>
    <w:rsid w:val="00915B64"/>
    <w:rsid w:val="00932503"/>
    <w:rsid w:val="00957119"/>
    <w:rsid w:val="00992E04"/>
    <w:rsid w:val="009961CE"/>
    <w:rsid w:val="009B7CC2"/>
    <w:rsid w:val="009C45AF"/>
    <w:rsid w:val="009F0BBB"/>
    <w:rsid w:val="009F2BA1"/>
    <w:rsid w:val="00A0019B"/>
    <w:rsid w:val="00A51F58"/>
    <w:rsid w:val="00A85CA8"/>
    <w:rsid w:val="00AB4B4D"/>
    <w:rsid w:val="00B030B2"/>
    <w:rsid w:val="00B25374"/>
    <w:rsid w:val="00B30581"/>
    <w:rsid w:val="00B751E4"/>
    <w:rsid w:val="00B84CB6"/>
    <w:rsid w:val="00BB41D7"/>
    <w:rsid w:val="00BB4D35"/>
    <w:rsid w:val="00BD7FE9"/>
    <w:rsid w:val="00C17BF2"/>
    <w:rsid w:val="00C47657"/>
    <w:rsid w:val="00C95E64"/>
    <w:rsid w:val="00CC4FA6"/>
    <w:rsid w:val="00CF0822"/>
    <w:rsid w:val="00CF56BC"/>
    <w:rsid w:val="00D053B0"/>
    <w:rsid w:val="00D13950"/>
    <w:rsid w:val="00D25BAA"/>
    <w:rsid w:val="00D522B6"/>
    <w:rsid w:val="00D83C47"/>
    <w:rsid w:val="00DA0FEB"/>
    <w:rsid w:val="00DC2584"/>
    <w:rsid w:val="00E0708E"/>
    <w:rsid w:val="00E264F1"/>
    <w:rsid w:val="00E53AC3"/>
    <w:rsid w:val="00E60AA9"/>
    <w:rsid w:val="00EA3FA0"/>
    <w:rsid w:val="00EC563D"/>
    <w:rsid w:val="00EE3D30"/>
    <w:rsid w:val="00F038E5"/>
    <w:rsid w:val="00F1150E"/>
    <w:rsid w:val="00F30199"/>
    <w:rsid w:val="00F40331"/>
    <w:rsid w:val="00F413A1"/>
    <w:rsid w:val="00F471D1"/>
    <w:rsid w:val="00F73B32"/>
    <w:rsid w:val="00F81558"/>
    <w:rsid w:val="00FC63A1"/>
    <w:rsid w:val="00FE158A"/>
    <w:rsid w:val="00FE1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0E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17AA"/>
    <w:rPr>
      <w:rFonts w:ascii="Tahoma" w:hAnsi="Tahoma"/>
      <w:sz w:val="16"/>
      <w:szCs w:val="16"/>
      <w:lang w:val="x-none" w:eastAsia="x-non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BalloonTextChar">
    <w:name w:val="Balloon Text Char"/>
    <w:link w:val="BalloonText"/>
    <w:uiPriority w:val="99"/>
    <w:semiHidden/>
    <w:rsid w:val="001D17AA"/>
    <w:rPr>
      <w:rFonts w:ascii="Tahoma" w:hAnsi="Tahoma" w:cs="Tahoma"/>
      <w:sz w:val="16"/>
      <w:szCs w:val="16"/>
    </w:rPr>
  </w:style>
  <w:style w:type="character" w:customStyle="1" w:styleId="FooterChar">
    <w:name w:val="Footer Char"/>
    <w:link w:val="Footer"/>
    <w:uiPriority w:val="99"/>
    <w:rsid w:val="001D17AA"/>
    <w:rPr>
      <w:sz w:val="24"/>
      <w:szCs w:val="24"/>
    </w:rPr>
  </w:style>
  <w:style w:type="character" w:styleId="Hyperlink">
    <w:name w:val="Hyperlink"/>
    <w:uiPriority w:val="99"/>
    <w:unhideWhenUsed/>
    <w:rsid w:val="001D17AA"/>
    <w:rPr>
      <w:color w:val="0000FF"/>
      <w:u w:val="single"/>
    </w:rPr>
  </w:style>
  <w:style w:type="paragraph" w:styleId="ListParagraph">
    <w:name w:val="List Paragraph"/>
    <w:basedOn w:val="Normal"/>
    <w:uiPriority w:val="34"/>
    <w:qFormat/>
    <w:rsid w:val="00F73B32"/>
    <w:pPr>
      <w:spacing w:after="200" w:line="276" w:lineRule="auto"/>
      <w:ind w:left="720"/>
      <w:contextualSpacing/>
    </w:pPr>
    <w:rPr>
      <w:rFonts w:ascii="Calibri" w:eastAsia="Calibri" w:hAnsi="Calibri"/>
      <w:sz w:val="22"/>
      <w:szCs w:val="22"/>
      <w:lang w:val="en-GB"/>
    </w:rPr>
  </w:style>
  <w:style w:type="paragraph" w:styleId="NoSpacing">
    <w:name w:val="No Spacing"/>
    <w:uiPriority w:val="1"/>
    <w:qFormat/>
    <w:rsid w:val="003A53BF"/>
    <w:rPr>
      <w:sz w:val="24"/>
      <w:szCs w:val="24"/>
      <w:lang w:val="en-US" w:eastAsia="en-US"/>
    </w:rPr>
  </w:style>
  <w:style w:type="table" w:styleId="TableGrid">
    <w:name w:val="Table Grid"/>
    <w:basedOn w:val="TableNormal"/>
    <w:uiPriority w:val="59"/>
    <w:rsid w:val="00127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rsid w:val="00160DA7"/>
  </w:style>
  <w:style w:type="paragraph" w:customStyle="1" w:styleId="aolmailmsonormal1">
    <w:name w:val="aolmail_msonormal1"/>
    <w:basedOn w:val="Normal"/>
    <w:rsid w:val="006E138D"/>
    <w:rPr>
      <w:rFonts w:ascii="Calibri" w:eastAsia="Calibri" w:hAnsi="Calibri" w:cs="Calibri"/>
      <w:sz w:val="22"/>
      <w:szCs w:val="22"/>
      <w:lang w:val="en-GB"/>
    </w:rPr>
  </w:style>
  <w:style w:type="paragraph" w:customStyle="1" w:styleId="Standarduser">
    <w:name w:val="Standard (user)"/>
    <w:rsid w:val="00C47657"/>
    <w:pPr>
      <w:suppressAutoHyphens/>
      <w:autoSpaceDN w:val="0"/>
    </w:pPr>
    <w:rPr>
      <w:rFonts w:ascii="Calibri" w:eastAsia="Calibri" w:hAnsi="Calibri"/>
      <w:kern w:val="3"/>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17AA"/>
    <w:rPr>
      <w:rFonts w:ascii="Tahoma" w:hAnsi="Tahoma"/>
      <w:sz w:val="16"/>
      <w:szCs w:val="16"/>
      <w:lang w:val="x-none" w:eastAsia="x-non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BalloonTextChar">
    <w:name w:val="Balloon Text Char"/>
    <w:link w:val="BalloonText"/>
    <w:uiPriority w:val="99"/>
    <w:semiHidden/>
    <w:rsid w:val="001D17AA"/>
    <w:rPr>
      <w:rFonts w:ascii="Tahoma" w:hAnsi="Tahoma" w:cs="Tahoma"/>
      <w:sz w:val="16"/>
      <w:szCs w:val="16"/>
    </w:rPr>
  </w:style>
  <w:style w:type="character" w:customStyle="1" w:styleId="FooterChar">
    <w:name w:val="Footer Char"/>
    <w:link w:val="Footer"/>
    <w:uiPriority w:val="99"/>
    <w:rsid w:val="001D17AA"/>
    <w:rPr>
      <w:sz w:val="24"/>
      <w:szCs w:val="24"/>
    </w:rPr>
  </w:style>
  <w:style w:type="character" w:styleId="Hyperlink">
    <w:name w:val="Hyperlink"/>
    <w:uiPriority w:val="99"/>
    <w:unhideWhenUsed/>
    <w:rsid w:val="001D17AA"/>
    <w:rPr>
      <w:color w:val="0000FF"/>
      <w:u w:val="single"/>
    </w:rPr>
  </w:style>
  <w:style w:type="paragraph" w:styleId="ListParagraph">
    <w:name w:val="List Paragraph"/>
    <w:basedOn w:val="Normal"/>
    <w:uiPriority w:val="34"/>
    <w:qFormat/>
    <w:rsid w:val="00F73B32"/>
    <w:pPr>
      <w:spacing w:after="200" w:line="276" w:lineRule="auto"/>
      <w:ind w:left="720"/>
      <w:contextualSpacing/>
    </w:pPr>
    <w:rPr>
      <w:rFonts w:ascii="Calibri" w:eastAsia="Calibri" w:hAnsi="Calibri"/>
      <w:sz w:val="22"/>
      <w:szCs w:val="22"/>
      <w:lang w:val="en-GB"/>
    </w:rPr>
  </w:style>
  <w:style w:type="paragraph" w:styleId="NoSpacing">
    <w:name w:val="No Spacing"/>
    <w:uiPriority w:val="1"/>
    <w:qFormat/>
    <w:rsid w:val="003A53BF"/>
    <w:rPr>
      <w:sz w:val="24"/>
      <w:szCs w:val="24"/>
      <w:lang w:val="en-US" w:eastAsia="en-US"/>
    </w:rPr>
  </w:style>
  <w:style w:type="table" w:styleId="TableGrid">
    <w:name w:val="Table Grid"/>
    <w:basedOn w:val="TableNormal"/>
    <w:uiPriority w:val="59"/>
    <w:rsid w:val="00127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rsid w:val="00160DA7"/>
  </w:style>
  <w:style w:type="paragraph" w:customStyle="1" w:styleId="aolmailmsonormal1">
    <w:name w:val="aolmail_msonormal1"/>
    <w:basedOn w:val="Normal"/>
    <w:rsid w:val="006E138D"/>
    <w:rPr>
      <w:rFonts w:ascii="Calibri" w:eastAsia="Calibri" w:hAnsi="Calibri" w:cs="Calibri"/>
      <w:sz w:val="22"/>
      <w:szCs w:val="22"/>
      <w:lang w:val="en-GB"/>
    </w:rPr>
  </w:style>
  <w:style w:type="paragraph" w:customStyle="1" w:styleId="Standarduser">
    <w:name w:val="Standard (user)"/>
    <w:rsid w:val="00C47657"/>
    <w:pPr>
      <w:suppressAutoHyphens/>
      <w:autoSpaceDN w:val="0"/>
    </w:pPr>
    <w:rPr>
      <w:rFonts w:ascii="Calibri" w:eastAsia="Calibri" w:hAnsi="Calibri"/>
      <w:kern w:val="3"/>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9458">
      <w:bodyDiv w:val="1"/>
      <w:marLeft w:val="0"/>
      <w:marRight w:val="0"/>
      <w:marTop w:val="0"/>
      <w:marBottom w:val="0"/>
      <w:divBdr>
        <w:top w:val="none" w:sz="0" w:space="0" w:color="auto"/>
        <w:left w:val="none" w:sz="0" w:space="0" w:color="auto"/>
        <w:bottom w:val="none" w:sz="0" w:space="0" w:color="auto"/>
        <w:right w:val="none" w:sz="0" w:space="0" w:color="auto"/>
      </w:divBdr>
    </w:div>
    <w:div w:id="94249818">
      <w:bodyDiv w:val="1"/>
      <w:marLeft w:val="0"/>
      <w:marRight w:val="0"/>
      <w:marTop w:val="0"/>
      <w:marBottom w:val="0"/>
      <w:divBdr>
        <w:top w:val="none" w:sz="0" w:space="0" w:color="auto"/>
        <w:left w:val="none" w:sz="0" w:space="0" w:color="auto"/>
        <w:bottom w:val="none" w:sz="0" w:space="0" w:color="auto"/>
        <w:right w:val="none" w:sz="0" w:space="0" w:color="auto"/>
      </w:divBdr>
    </w:div>
    <w:div w:id="141193606">
      <w:bodyDiv w:val="1"/>
      <w:marLeft w:val="0"/>
      <w:marRight w:val="0"/>
      <w:marTop w:val="0"/>
      <w:marBottom w:val="0"/>
      <w:divBdr>
        <w:top w:val="none" w:sz="0" w:space="0" w:color="auto"/>
        <w:left w:val="none" w:sz="0" w:space="0" w:color="auto"/>
        <w:bottom w:val="none" w:sz="0" w:space="0" w:color="auto"/>
        <w:right w:val="none" w:sz="0" w:space="0" w:color="auto"/>
      </w:divBdr>
    </w:div>
    <w:div w:id="278802723">
      <w:bodyDiv w:val="1"/>
      <w:marLeft w:val="0"/>
      <w:marRight w:val="0"/>
      <w:marTop w:val="0"/>
      <w:marBottom w:val="0"/>
      <w:divBdr>
        <w:top w:val="none" w:sz="0" w:space="0" w:color="auto"/>
        <w:left w:val="none" w:sz="0" w:space="0" w:color="auto"/>
        <w:bottom w:val="none" w:sz="0" w:space="0" w:color="auto"/>
        <w:right w:val="none" w:sz="0" w:space="0" w:color="auto"/>
      </w:divBdr>
    </w:div>
    <w:div w:id="373429738">
      <w:bodyDiv w:val="1"/>
      <w:marLeft w:val="0"/>
      <w:marRight w:val="0"/>
      <w:marTop w:val="0"/>
      <w:marBottom w:val="0"/>
      <w:divBdr>
        <w:top w:val="none" w:sz="0" w:space="0" w:color="auto"/>
        <w:left w:val="none" w:sz="0" w:space="0" w:color="auto"/>
        <w:bottom w:val="none" w:sz="0" w:space="0" w:color="auto"/>
        <w:right w:val="none" w:sz="0" w:space="0" w:color="auto"/>
      </w:divBdr>
    </w:div>
    <w:div w:id="507600081">
      <w:bodyDiv w:val="1"/>
      <w:marLeft w:val="0"/>
      <w:marRight w:val="0"/>
      <w:marTop w:val="0"/>
      <w:marBottom w:val="0"/>
      <w:divBdr>
        <w:top w:val="none" w:sz="0" w:space="0" w:color="auto"/>
        <w:left w:val="none" w:sz="0" w:space="0" w:color="auto"/>
        <w:bottom w:val="none" w:sz="0" w:space="0" w:color="auto"/>
        <w:right w:val="none" w:sz="0" w:space="0" w:color="auto"/>
      </w:divBdr>
    </w:div>
    <w:div w:id="562764286">
      <w:bodyDiv w:val="1"/>
      <w:marLeft w:val="0"/>
      <w:marRight w:val="0"/>
      <w:marTop w:val="0"/>
      <w:marBottom w:val="0"/>
      <w:divBdr>
        <w:top w:val="none" w:sz="0" w:space="0" w:color="auto"/>
        <w:left w:val="none" w:sz="0" w:space="0" w:color="auto"/>
        <w:bottom w:val="none" w:sz="0" w:space="0" w:color="auto"/>
        <w:right w:val="none" w:sz="0" w:space="0" w:color="auto"/>
      </w:divBdr>
    </w:div>
    <w:div w:id="1042560718">
      <w:bodyDiv w:val="1"/>
      <w:marLeft w:val="0"/>
      <w:marRight w:val="0"/>
      <w:marTop w:val="0"/>
      <w:marBottom w:val="0"/>
      <w:divBdr>
        <w:top w:val="none" w:sz="0" w:space="0" w:color="auto"/>
        <w:left w:val="none" w:sz="0" w:space="0" w:color="auto"/>
        <w:bottom w:val="none" w:sz="0" w:space="0" w:color="auto"/>
        <w:right w:val="none" w:sz="0" w:space="0" w:color="auto"/>
      </w:divBdr>
    </w:div>
    <w:div w:id="1086076823">
      <w:bodyDiv w:val="1"/>
      <w:marLeft w:val="0"/>
      <w:marRight w:val="0"/>
      <w:marTop w:val="0"/>
      <w:marBottom w:val="0"/>
      <w:divBdr>
        <w:top w:val="none" w:sz="0" w:space="0" w:color="auto"/>
        <w:left w:val="none" w:sz="0" w:space="0" w:color="auto"/>
        <w:bottom w:val="none" w:sz="0" w:space="0" w:color="auto"/>
        <w:right w:val="none" w:sz="0" w:space="0" w:color="auto"/>
      </w:divBdr>
    </w:div>
    <w:div w:id="1106584923">
      <w:bodyDiv w:val="1"/>
      <w:marLeft w:val="0"/>
      <w:marRight w:val="0"/>
      <w:marTop w:val="0"/>
      <w:marBottom w:val="0"/>
      <w:divBdr>
        <w:top w:val="none" w:sz="0" w:space="0" w:color="auto"/>
        <w:left w:val="none" w:sz="0" w:space="0" w:color="auto"/>
        <w:bottom w:val="none" w:sz="0" w:space="0" w:color="auto"/>
        <w:right w:val="none" w:sz="0" w:space="0" w:color="auto"/>
      </w:divBdr>
    </w:div>
    <w:div w:id="1342126073">
      <w:bodyDiv w:val="1"/>
      <w:marLeft w:val="0"/>
      <w:marRight w:val="0"/>
      <w:marTop w:val="0"/>
      <w:marBottom w:val="0"/>
      <w:divBdr>
        <w:top w:val="none" w:sz="0" w:space="0" w:color="auto"/>
        <w:left w:val="none" w:sz="0" w:space="0" w:color="auto"/>
        <w:bottom w:val="none" w:sz="0" w:space="0" w:color="auto"/>
        <w:right w:val="none" w:sz="0" w:space="0" w:color="auto"/>
      </w:divBdr>
    </w:div>
    <w:div w:id="1396276561">
      <w:bodyDiv w:val="1"/>
      <w:marLeft w:val="0"/>
      <w:marRight w:val="0"/>
      <w:marTop w:val="0"/>
      <w:marBottom w:val="0"/>
      <w:divBdr>
        <w:top w:val="none" w:sz="0" w:space="0" w:color="auto"/>
        <w:left w:val="none" w:sz="0" w:space="0" w:color="auto"/>
        <w:bottom w:val="none" w:sz="0" w:space="0" w:color="auto"/>
        <w:right w:val="none" w:sz="0" w:space="0" w:color="auto"/>
      </w:divBdr>
    </w:div>
    <w:div w:id="1471970472">
      <w:bodyDiv w:val="1"/>
      <w:marLeft w:val="0"/>
      <w:marRight w:val="0"/>
      <w:marTop w:val="0"/>
      <w:marBottom w:val="0"/>
      <w:divBdr>
        <w:top w:val="none" w:sz="0" w:space="0" w:color="auto"/>
        <w:left w:val="none" w:sz="0" w:space="0" w:color="auto"/>
        <w:bottom w:val="none" w:sz="0" w:space="0" w:color="auto"/>
        <w:right w:val="none" w:sz="0" w:space="0" w:color="auto"/>
      </w:divBdr>
    </w:div>
    <w:div w:id="1619993902">
      <w:bodyDiv w:val="1"/>
      <w:marLeft w:val="0"/>
      <w:marRight w:val="0"/>
      <w:marTop w:val="0"/>
      <w:marBottom w:val="0"/>
      <w:divBdr>
        <w:top w:val="none" w:sz="0" w:space="0" w:color="auto"/>
        <w:left w:val="none" w:sz="0" w:space="0" w:color="auto"/>
        <w:bottom w:val="none" w:sz="0" w:space="0" w:color="auto"/>
        <w:right w:val="none" w:sz="0" w:space="0" w:color="auto"/>
      </w:divBdr>
    </w:div>
    <w:div w:id="1943295490">
      <w:bodyDiv w:val="1"/>
      <w:marLeft w:val="0"/>
      <w:marRight w:val="0"/>
      <w:marTop w:val="0"/>
      <w:marBottom w:val="0"/>
      <w:divBdr>
        <w:top w:val="none" w:sz="0" w:space="0" w:color="auto"/>
        <w:left w:val="none" w:sz="0" w:space="0" w:color="auto"/>
        <w:bottom w:val="none" w:sz="0" w:space="0" w:color="auto"/>
        <w:right w:val="none" w:sz="0" w:space="0" w:color="auto"/>
      </w:divBdr>
    </w:div>
    <w:div w:id="194630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ailing@ballyholme.com" TargetMode="External"/><Relationship Id="rId4" Type="http://schemas.microsoft.com/office/2007/relationships/stylesWithEffects" Target="stylesWithEffects.xml"/><Relationship Id="rId9" Type="http://schemas.openxmlformats.org/officeDocument/2006/relationships/hyperlink" Target="http://www.ballyholm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CT\ACT!%20for%20Windows\WPMacros\Word\10\act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826DD-70C2-4CAF-9F2D-5857E0BAE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act7</Template>
  <TotalTime>11</TotalTime>
  <Pages>3</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Letter</vt:lpstr>
    </vt:vector>
  </TitlesOfParts>
  <Company>Interact Commerce Corporation</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Best Software SB, Inc.</dc:creator>
  <cp:lastModifiedBy>User</cp:lastModifiedBy>
  <cp:revision>3</cp:revision>
  <cp:lastPrinted>2018-10-03T08:38:00Z</cp:lastPrinted>
  <dcterms:created xsi:type="dcterms:W3CDTF">2019-12-11T11:59:00Z</dcterms:created>
  <dcterms:modified xsi:type="dcterms:W3CDTF">2019-12-11T12:10:00Z</dcterms:modified>
</cp:coreProperties>
</file>